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5833E" w14:textId="3F6CD978" w:rsidR="003F67A4" w:rsidRPr="003F67A4" w:rsidRDefault="003F67A4" w:rsidP="003F67A4">
      <w:pPr>
        <w:widowControl/>
        <w:spacing w:after="0" w:line="240" w:lineRule="auto"/>
        <w:ind w:right="-289"/>
        <w:jc w:val="right"/>
        <w:rPr>
          <w:rFonts w:ascii="Times New Roman" w:eastAsia="Times New Roman" w:hAnsi="Times New Roman"/>
          <w:bCs/>
          <w:sz w:val="24"/>
          <w:szCs w:val="24"/>
          <w:lang w:val="lv-LV" w:eastAsia="lv-LV"/>
        </w:rPr>
      </w:pPr>
      <w:r w:rsidRPr="003F67A4">
        <w:rPr>
          <w:rFonts w:ascii="Times New Roman" w:eastAsia="Times New Roman" w:hAnsi="Times New Roman"/>
          <w:bCs/>
          <w:sz w:val="24"/>
          <w:szCs w:val="24"/>
          <w:lang w:val="lv-LV" w:eastAsia="lv-LV"/>
        </w:rPr>
        <w:t xml:space="preserve">Pielikums </w:t>
      </w:r>
    </w:p>
    <w:p w14:paraId="4DDF93A7" w14:textId="7E7EEECD" w:rsidR="003F67A4" w:rsidRPr="003F67A4" w:rsidRDefault="003F67A4" w:rsidP="003F67A4">
      <w:pPr>
        <w:widowControl/>
        <w:spacing w:after="0" w:line="240" w:lineRule="auto"/>
        <w:ind w:right="-289"/>
        <w:jc w:val="right"/>
        <w:rPr>
          <w:rFonts w:ascii="Times New Roman" w:eastAsia="Times New Roman" w:hAnsi="Times New Roman"/>
          <w:bCs/>
          <w:sz w:val="24"/>
          <w:szCs w:val="24"/>
          <w:lang w:val="lv-LV" w:eastAsia="lv-LV"/>
        </w:rPr>
      </w:pPr>
      <w:r w:rsidRPr="003F67A4">
        <w:rPr>
          <w:rFonts w:ascii="Times New Roman" w:eastAsia="Times New Roman" w:hAnsi="Times New Roman"/>
          <w:bCs/>
          <w:sz w:val="24"/>
          <w:szCs w:val="24"/>
          <w:lang w:val="lv-LV" w:eastAsia="lv-LV"/>
        </w:rPr>
        <w:t>ZPRAP 21.02.2023. lēmumam N</w:t>
      </w:r>
      <w:r w:rsidR="000B0A58">
        <w:rPr>
          <w:rFonts w:ascii="Times New Roman" w:eastAsia="Times New Roman" w:hAnsi="Times New Roman"/>
          <w:bCs/>
          <w:sz w:val="24"/>
          <w:szCs w:val="24"/>
          <w:lang w:val="lv-LV" w:eastAsia="lv-LV"/>
        </w:rPr>
        <w:t>r.87.</w:t>
      </w:r>
      <w:r w:rsidRPr="003F67A4">
        <w:rPr>
          <w:rFonts w:ascii="Times New Roman" w:eastAsia="Times New Roman" w:hAnsi="Times New Roman"/>
          <w:bCs/>
          <w:sz w:val="24"/>
          <w:szCs w:val="24"/>
          <w:lang w:val="lv-LV" w:eastAsia="lv-LV"/>
        </w:rPr>
        <w:t>, Prot. Nr</w:t>
      </w:r>
      <w:r w:rsidR="000B0A58">
        <w:rPr>
          <w:rFonts w:ascii="Times New Roman" w:eastAsia="Times New Roman" w:hAnsi="Times New Roman"/>
          <w:bCs/>
          <w:sz w:val="24"/>
          <w:szCs w:val="24"/>
          <w:lang w:val="lv-LV" w:eastAsia="lv-LV"/>
        </w:rPr>
        <w:t>.19.</w:t>
      </w:r>
    </w:p>
    <w:p w14:paraId="0716E132" w14:textId="77777777" w:rsidR="003F67A4" w:rsidRDefault="003F67A4" w:rsidP="003F67A4">
      <w:pPr>
        <w:widowControl/>
        <w:spacing w:after="0" w:line="240" w:lineRule="auto"/>
        <w:ind w:right="-289"/>
        <w:jc w:val="right"/>
        <w:rPr>
          <w:rFonts w:ascii="Times New Roman" w:eastAsia="Times New Roman" w:hAnsi="Times New Roman"/>
          <w:b/>
          <w:sz w:val="24"/>
          <w:szCs w:val="24"/>
          <w:lang w:val="lv-LV" w:eastAsia="lv-LV"/>
        </w:rPr>
      </w:pPr>
    </w:p>
    <w:p w14:paraId="26D88484" w14:textId="1B32D0EB" w:rsidR="00BC40E0" w:rsidRPr="004F24A6" w:rsidRDefault="00BC40E0" w:rsidP="00BC40E0">
      <w:pPr>
        <w:widowControl/>
        <w:spacing w:after="0" w:line="240" w:lineRule="auto"/>
        <w:ind w:right="-289"/>
        <w:jc w:val="center"/>
        <w:rPr>
          <w:rFonts w:ascii="Times New Roman" w:eastAsia="Times New Roman" w:hAnsi="Times New Roman"/>
          <w:b/>
          <w:sz w:val="24"/>
          <w:szCs w:val="24"/>
          <w:lang w:val="lv-LV" w:eastAsia="lv-LV"/>
        </w:rPr>
      </w:pPr>
      <w:r w:rsidRPr="004F24A6">
        <w:rPr>
          <w:rFonts w:ascii="Times New Roman" w:eastAsia="Times New Roman" w:hAnsi="Times New Roman"/>
          <w:b/>
          <w:sz w:val="24"/>
          <w:szCs w:val="24"/>
          <w:lang w:val="lv-LV" w:eastAsia="lv-LV"/>
        </w:rPr>
        <w:t>Projekta idejas veidlapa</w:t>
      </w:r>
    </w:p>
    <w:tbl>
      <w:tblPr>
        <w:tblW w:w="9947" w:type="dxa"/>
        <w:tblInd w:w="-308" w:type="dxa"/>
        <w:tblLook w:val="04A0" w:firstRow="1" w:lastRow="0" w:firstColumn="1" w:lastColumn="0" w:noHBand="0" w:noVBand="1"/>
      </w:tblPr>
      <w:tblGrid>
        <w:gridCol w:w="516"/>
        <w:gridCol w:w="4886"/>
        <w:gridCol w:w="4545"/>
      </w:tblGrid>
      <w:tr w:rsidR="00BC40E0" w14:paraId="5FA86BA3" w14:textId="77777777" w:rsidTr="003F67A4">
        <w:trPr>
          <w:trHeight w:val="270"/>
        </w:trPr>
        <w:tc>
          <w:tcPr>
            <w:tcW w:w="516" w:type="dxa"/>
            <w:shd w:val="clear" w:color="auto" w:fill="auto"/>
            <w:noWrap/>
            <w:vAlign w:val="bottom"/>
          </w:tcPr>
          <w:p w14:paraId="60D455B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shd w:val="clear" w:color="auto" w:fill="auto"/>
            <w:noWrap/>
            <w:vAlign w:val="bottom"/>
          </w:tcPr>
          <w:p w14:paraId="4CE9539A"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shd w:val="clear" w:color="auto" w:fill="auto"/>
            <w:noWrap/>
            <w:vAlign w:val="bottom"/>
          </w:tcPr>
          <w:p w14:paraId="2E391A0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r>
      <w:tr w:rsidR="00BC40E0" w14:paraId="090C1A8B" w14:textId="77777777" w:rsidTr="003F67A4">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5B36380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 </w:t>
            </w:r>
          </w:p>
        </w:tc>
        <w:tc>
          <w:tcPr>
            <w:tcW w:w="4886" w:type="dxa"/>
            <w:tcBorders>
              <w:top w:val="single" w:sz="8" w:space="0" w:color="auto"/>
              <w:left w:val="nil"/>
              <w:bottom w:val="single" w:sz="8" w:space="0" w:color="auto"/>
              <w:right w:val="single" w:sz="4" w:space="0" w:color="auto"/>
            </w:tcBorders>
            <w:shd w:val="clear" w:color="auto" w:fill="auto"/>
            <w:hideMark/>
          </w:tcPr>
          <w:p w14:paraId="4A1099B8"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Ministrijas struktūrvienība</w:t>
            </w:r>
            <w:r>
              <w:rPr>
                <w:rFonts w:ascii="Times New Roman" w:eastAsia="Times New Roman" w:hAnsi="Times New Roman"/>
                <w:b/>
                <w:bCs/>
                <w:sz w:val="24"/>
                <w:szCs w:val="24"/>
                <w:lang w:val="lv-LV" w:eastAsia="lv-LV"/>
              </w:rPr>
              <w:t>s</w:t>
            </w:r>
            <w:r w:rsidRPr="004F24A6">
              <w:rPr>
                <w:rFonts w:ascii="Times New Roman" w:eastAsia="Times New Roman" w:hAnsi="Times New Roman"/>
                <w:b/>
                <w:sz w:val="24"/>
                <w:szCs w:val="24"/>
                <w:lang w:val="lv-LV" w:eastAsia="lv-LV"/>
              </w:rPr>
              <w:t>, padotības iestāde</w:t>
            </w:r>
            <w:r>
              <w:rPr>
                <w:rFonts w:ascii="Times New Roman" w:eastAsia="Times New Roman" w:hAnsi="Times New Roman"/>
                <w:b/>
                <w:sz w:val="24"/>
                <w:szCs w:val="24"/>
                <w:lang w:val="lv-LV" w:eastAsia="lv-LV"/>
              </w:rPr>
              <w:t>s</w:t>
            </w:r>
            <w:r w:rsidRPr="004F24A6">
              <w:rPr>
                <w:rFonts w:ascii="Times New Roman" w:eastAsia="Times New Roman" w:hAnsi="Times New Roman"/>
                <w:b/>
                <w:sz w:val="24"/>
                <w:szCs w:val="24"/>
                <w:lang w:val="lv-LV" w:eastAsia="lv-LV"/>
              </w:rPr>
              <w:t>, plānošanas reģion</w:t>
            </w:r>
            <w:r>
              <w:rPr>
                <w:rFonts w:ascii="Times New Roman" w:eastAsia="Times New Roman" w:hAnsi="Times New Roman"/>
                <w:b/>
                <w:sz w:val="24"/>
                <w:szCs w:val="24"/>
                <w:lang w:val="lv-LV" w:eastAsia="lv-LV"/>
              </w:rPr>
              <w:t>a</w:t>
            </w:r>
            <w:r w:rsidRPr="004F24A6">
              <w:rPr>
                <w:rFonts w:ascii="Times New Roman" w:eastAsia="Times New Roman" w:hAnsi="Times New Roman"/>
                <w:b/>
                <w:sz w:val="24"/>
                <w:szCs w:val="24"/>
                <w:lang w:val="lv-LV" w:eastAsia="lv-LV"/>
              </w:rPr>
              <w:t xml:space="preserve"> un kapitālsabiedrība</w:t>
            </w:r>
            <w:r>
              <w:rPr>
                <w:rFonts w:ascii="Times New Roman" w:eastAsia="Times New Roman" w:hAnsi="Times New Roman"/>
                <w:b/>
                <w:sz w:val="24"/>
                <w:szCs w:val="24"/>
                <w:lang w:val="lv-LV" w:eastAsia="lv-LV"/>
              </w:rPr>
              <w:t>s</w:t>
            </w:r>
            <w:r w:rsidRPr="004F24A6">
              <w:rPr>
                <w:rFonts w:ascii="Times New Roman" w:eastAsia="Times New Roman" w:hAnsi="Times New Roman"/>
                <w:sz w:val="24"/>
                <w:szCs w:val="24"/>
                <w:lang w:val="lv-LV" w:eastAsia="lv-LV"/>
              </w:rPr>
              <w:t>, kas iesniedz projekta ideju izskatīšanai IPIK</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nosaukums</w:t>
            </w:r>
            <w:r w:rsidRPr="004F24A6">
              <w:rPr>
                <w:rFonts w:ascii="Times New Roman" w:eastAsia="Times New Roman" w:hAnsi="Times New Roman"/>
                <w:sz w:val="24"/>
                <w:szCs w:val="24"/>
                <w:lang w:val="lv-LV" w:eastAsia="lv-LV"/>
              </w:rPr>
              <w:t xml:space="preserve"> </w:t>
            </w:r>
          </w:p>
        </w:tc>
        <w:tc>
          <w:tcPr>
            <w:tcW w:w="4545" w:type="dxa"/>
            <w:tcBorders>
              <w:top w:val="single" w:sz="8" w:space="0" w:color="auto"/>
              <w:left w:val="nil"/>
              <w:bottom w:val="single" w:sz="8" w:space="0" w:color="auto"/>
              <w:right w:val="single" w:sz="8" w:space="0" w:color="auto"/>
            </w:tcBorders>
            <w:shd w:val="clear" w:color="auto" w:fill="auto"/>
            <w:hideMark/>
          </w:tcPr>
          <w:p w14:paraId="79E6099F" w14:textId="101401DC"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00F576B9">
              <w:rPr>
                <w:rFonts w:ascii="Times New Roman" w:eastAsia="Times New Roman" w:hAnsi="Times New Roman"/>
                <w:sz w:val="24"/>
                <w:szCs w:val="24"/>
                <w:lang w:val="lv-LV" w:eastAsia="lv-LV"/>
              </w:rPr>
              <w:t>Zemgales plānošanas reģions</w:t>
            </w:r>
          </w:p>
        </w:tc>
      </w:tr>
      <w:tr w:rsidR="00BC40E0" w14:paraId="3F29F2B5" w14:textId="77777777" w:rsidTr="003F67A4">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3062EAB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2. </w:t>
            </w:r>
          </w:p>
        </w:tc>
        <w:tc>
          <w:tcPr>
            <w:tcW w:w="4886" w:type="dxa"/>
            <w:tcBorders>
              <w:top w:val="nil"/>
              <w:left w:val="nil"/>
              <w:bottom w:val="single" w:sz="8" w:space="0" w:color="auto"/>
              <w:right w:val="single" w:sz="4" w:space="0" w:color="auto"/>
            </w:tcBorders>
            <w:shd w:val="clear" w:color="auto" w:fill="auto"/>
          </w:tcPr>
          <w:p w14:paraId="5DD2318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bCs/>
                <w:sz w:val="24"/>
                <w:szCs w:val="24"/>
                <w:lang w:val="lv-LV" w:eastAsia="lv-LV"/>
              </w:rPr>
              <w:t>Projekta</w:t>
            </w:r>
            <w:r w:rsidRPr="004F24A6">
              <w:rPr>
                <w:rFonts w:ascii="Times New Roman" w:eastAsia="Times New Roman" w:hAnsi="Times New Roman"/>
                <w:sz w:val="24"/>
                <w:szCs w:val="24"/>
                <w:lang w:val="lv-LV" w:eastAsia="lv-LV"/>
              </w:rPr>
              <w:t xml:space="preserve"> </w:t>
            </w:r>
            <w:r w:rsidRPr="004F24A6">
              <w:rPr>
                <w:rFonts w:ascii="Times New Roman" w:eastAsia="Times New Roman" w:hAnsi="Times New Roman"/>
                <w:b/>
                <w:bCs/>
                <w:sz w:val="24"/>
                <w:szCs w:val="24"/>
                <w:lang w:val="lv-LV" w:eastAsia="lv-LV"/>
              </w:rPr>
              <w:t>nosaukums</w:t>
            </w:r>
            <w:r>
              <w:rPr>
                <w:rFonts w:ascii="Times New Roman" w:eastAsia="Times New Roman" w:hAnsi="Times New Roman"/>
                <w:b/>
                <w:bCs/>
                <w:sz w:val="24"/>
                <w:szCs w:val="24"/>
                <w:lang w:val="lv-LV" w:eastAsia="lv-LV"/>
              </w:rPr>
              <w:t xml:space="preserve"> latviešu un angļu valodā</w:t>
            </w:r>
            <w:r>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ja projekta valoda būs angļu valoda</w:t>
            </w:r>
          </w:p>
          <w:p w14:paraId="63C244AE" w14:textId="77777777" w:rsidR="00BC40E0" w:rsidRPr="004F24A6" w:rsidRDefault="00BC40E0" w:rsidP="00DE5865">
            <w:pPr>
              <w:widowControl/>
              <w:spacing w:after="0" w:line="240" w:lineRule="auto"/>
              <w:rPr>
                <w:rFonts w:ascii="Times New Roman" w:eastAsia="Times New Roman" w:hAnsi="Times New Roman"/>
                <w:b/>
                <w:bCs/>
                <w:color w:val="FF0000"/>
                <w:sz w:val="24"/>
                <w:szCs w:val="24"/>
                <w:u w:val="single"/>
                <w:lang w:val="lv-LV" w:eastAsia="lv-LV"/>
              </w:rPr>
            </w:pPr>
          </w:p>
        </w:tc>
        <w:tc>
          <w:tcPr>
            <w:tcW w:w="4545" w:type="dxa"/>
            <w:tcBorders>
              <w:top w:val="nil"/>
              <w:left w:val="nil"/>
              <w:bottom w:val="single" w:sz="8" w:space="0" w:color="auto"/>
              <w:right w:val="single" w:sz="8" w:space="0" w:color="auto"/>
            </w:tcBorders>
            <w:shd w:val="clear" w:color="auto" w:fill="auto"/>
          </w:tcPr>
          <w:p w14:paraId="4EEBCD24" w14:textId="5F785261" w:rsidR="00BC40E0" w:rsidRDefault="00861AB2"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w:t>
            </w:r>
            <w:bookmarkStart w:id="0" w:name="_Hlk126826285"/>
            <w:r w:rsidR="00F576B9">
              <w:rPr>
                <w:rFonts w:ascii="Times New Roman" w:eastAsia="Times New Roman" w:hAnsi="Times New Roman"/>
                <w:sz w:val="24"/>
                <w:szCs w:val="24"/>
                <w:lang w:val="lv-LV" w:eastAsia="lv-LV"/>
              </w:rPr>
              <w:t>Vietējo kopienu daudzfunkcionālo centru attīstība</w:t>
            </w:r>
            <w:bookmarkEnd w:id="0"/>
            <w:r>
              <w:rPr>
                <w:rFonts w:ascii="Times New Roman" w:eastAsia="Times New Roman" w:hAnsi="Times New Roman"/>
                <w:sz w:val="24"/>
                <w:szCs w:val="24"/>
                <w:lang w:val="lv-LV" w:eastAsia="lv-LV"/>
              </w:rPr>
              <w:t>”</w:t>
            </w:r>
          </w:p>
          <w:p w14:paraId="2ED1BC1A" w14:textId="23EF8DFE" w:rsidR="00F576B9" w:rsidRPr="004F24A6" w:rsidRDefault="00861AB2"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w:t>
            </w:r>
            <w:proofErr w:type="spellStart"/>
            <w:r w:rsidR="00F576B9" w:rsidRPr="00F576B9">
              <w:rPr>
                <w:rFonts w:ascii="Times New Roman" w:eastAsia="Times New Roman" w:hAnsi="Times New Roman"/>
                <w:sz w:val="24"/>
                <w:szCs w:val="24"/>
                <w:lang w:val="lv-LV" w:eastAsia="lv-LV"/>
              </w:rPr>
              <w:t>Development</w:t>
            </w:r>
            <w:proofErr w:type="spellEnd"/>
            <w:r w:rsidR="00F576B9" w:rsidRPr="00F576B9">
              <w:rPr>
                <w:rFonts w:ascii="Times New Roman" w:eastAsia="Times New Roman" w:hAnsi="Times New Roman"/>
                <w:sz w:val="24"/>
                <w:szCs w:val="24"/>
                <w:lang w:val="lv-LV" w:eastAsia="lv-LV"/>
              </w:rPr>
              <w:t xml:space="preserve"> </w:t>
            </w:r>
            <w:proofErr w:type="spellStart"/>
            <w:r w:rsidR="00F576B9" w:rsidRPr="00F576B9">
              <w:rPr>
                <w:rFonts w:ascii="Times New Roman" w:eastAsia="Times New Roman" w:hAnsi="Times New Roman"/>
                <w:sz w:val="24"/>
                <w:szCs w:val="24"/>
                <w:lang w:val="lv-LV" w:eastAsia="lv-LV"/>
              </w:rPr>
              <w:t>of</w:t>
            </w:r>
            <w:proofErr w:type="spellEnd"/>
            <w:r w:rsidR="00F576B9" w:rsidRPr="00F576B9">
              <w:rPr>
                <w:rFonts w:ascii="Times New Roman" w:eastAsia="Times New Roman" w:hAnsi="Times New Roman"/>
                <w:sz w:val="24"/>
                <w:szCs w:val="24"/>
                <w:lang w:val="lv-LV" w:eastAsia="lv-LV"/>
              </w:rPr>
              <w:t xml:space="preserve"> </w:t>
            </w:r>
            <w:proofErr w:type="spellStart"/>
            <w:r w:rsidR="00F576B9" w:rsidRPr="00F576B9">
              <w:rPr>
                <w:rFonts w:ascii="Times New Roman" w:eastAsia="Times New Roman" w:hAnsi="Times New Roman"/>
                <w:sz w:val="24"/>
                <w:szCs w:val="24"/>
                <w:lang w:val="lv-LV" w:eastAsia="lv-LV"/>
              </w:rPr>
              <w:t>local</w:t>
            </w:r>
            <w:proofErr w:type="spellEnd"/>
            <w:r w:rsidR="00F576B9" w:rsidRPr="00F576B9">
              <w:rPr>
                <w:rFonts w:ascii="Times New Roman" w:eastAsia="Times New Roman" w:hAnsi="Times New Roman"/>
                <w:sz w:val="24"/>
                <w:szCs w:val="24"/>
                <w:lang w:val="lv-LV" w:eastAsia="lv-LV"/>
              </w:rPr>
              <w:t xml:space="preserve"> </w:t>
            </w:r>
            <w:proofErr w:type="spellStart"/>
            <w:r w:rsidR="00F576B9" w:rsidRPr="00F576B9">
              <w:rPr>
                <w:rFonts w:ascii="Times New Roman" w:eastAsia="Times New Roman" w:hAnsi="Times New Roman"/>
                <w:sz w:val="24"/>
                <w:szCs w:val="24"/>
                <w:lang w:val="lv-LV" w:eastAsia="lv-LV"/>
              </w:rPr>
              <w:t>community</w:t>
            </w:r>
            <w:proofErr w:type="spellEnd"/>
            <w:r w:rsidR="00F576B9" w:rsidRPr="00F576B9">
              <w:rPr>
                <w:rFonts w:ascii="Times New Roman" w:eastAsia="Times New Roman" w:hAnsi="Times New Roman"/>
                <w:sz w:val="24"/>
                <w:szCs w:val="24"/>
                <w:lang w:val="lv-LV" w:eastAsia="lv-LV"/>
              </w:rPr>
              <w:t xml:space="preserve"> </w:t>
            </w:r>
            <w:proofErr w:type="spellStart"/>
            <w:r w:rsidR="00F576B9" w:rsidRPr="00F576B9">
              <w:rPr>
                <w:rFonts w:ascii="Times New Roman" w:eastAsia="Times New Roman" w:hAnsi="Times New Roman"/>
                <w:sz w:val="24"/>
                <w:szCs w:val="24"/>
                <w:lang w:val="lv-LV" w:eastAsia="lv-LV"/>
              </w:rPr>
              <w:t>multifunctional</w:t>
            </w:r>
            <w:proofErr w:type="spellEnd"/>
            <w:r w:rsidR="00F576B9" w:rsidRPr="00F576B9">
              <w:rPr>
                <w:rFonts w:ascii="Times New Roman" w:eastAsia="Times New Roman" w:hAnsi="Times New Roman"/>
                <w:sz w:val="24"/>
                <w:szCs w:val="24"/>
                <w:lang w:val="lv-LV" w:eastAsia="lv-LV"/>
              </w:rPr>
              <w:t xml:space="preserve"> </w:t>
            </w:r>
            <w:proofErr w:type="spellStart"/>
            <w:r w:rsidR="00F576B9" w:rsidRPr="00F576B9">
              <w:rPr>
                <w:rFonts w:ascii="Times New Roman" w:eastAsia="Times New Roman" w:hAnsi="Times New Roman"/>
                <w:sz w:val="24"/>
                <w:szCs w:val="24"/>
                <w:lang w:val="lv-LV" w:eastAsia="lv-LV"/>
              </w:rPr>
              <w:t>centers</w:t>
            </w:r>
            <w:proofErr w:type="spellEnd"/>
            <w:r>
              <w:rPr>
                <w:rFonts w:ascii="Times New Roman" w:eastAsia="Times New Roman" w:hAnsi="Times New Roman"/>
                <w:sz w:val="24"/>
                <w:szCs w:val="24"/>
                <w:lang w:val="lv-LV" w:eastAsia="lv-LV"/>
              </w:rPr>
              <w:t>”</w:t>
            </w:r>
          </w:p>
        </w:tc>
      </w:tr>
      <w:tr w:rsidR="00BC40E0" w14:paraId="03BDF345" w14:textId="77777777" w:rsidTr="003F67A4">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750EB9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3.</w:t>
            </w:r>
          </w:p>
        </w:tc>
        <w:tc>
          <w:tcPr>
            <w:tcW w:w="4886" w:type="dxa"/>
            <w:tcBorders>
              <w:top w:val="nil"/>
              <w:left w:val="nil"/>
              <w:bottom w:val="single" w:sz="8" w:space="0" w:color="auto"/>
              <w:right w:val="single" w:sz="4" w:space="0" w:color="auto"/>
            </w:tcBorders>
            <w:shd w:val="clear" w:color="auto" w:fill="auto"/>
            <w:hideMark/>
          </w:tcPr>
          <w:p w14:paraId="066BA20E"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color w:val="000000"/>
                <w:sz w:val="24"/>
                <w:szCs w:val="24"/>
                <w:lang w:val="lv-LV" w:eastAsia="lv-LV"/>
              </w:rPr>
              <w:t xml:space="preserve">Projekta statuss uz idejas iesniegšanas brīdi </w:t>
            </w:r>
            <w:r w:rsidRPr="004F24A6">
              <w:rPr>
                <w:rFonts w:ascii="Times New Roman" w:eastAsia="Times New Roman" w:hAnsi="Times New Roman"/>
                <w:color w:val="000000"/>
                <w:sz w:val="24"/>
                <w:szCs w:val="24"/>
                <w:lang w:val="lv-LV" w:eastAsia="lv-LV"/>
              </w:rPr>
              <w:t>(</w:t>
            </w:r>
            <w:r>
              <w:rPr>
                <w:rFonts w:ascii="Times New Roman" w:eastAsia="Times New Roman" w:hAnsi="Times New Roman"/>
                <w:color w:val="000000"/>
                <w:sz w:val="24"/>
                <w:szCs w:val="24"/>
                <w:lang w:val="lv-LV" w:eastAsia="lv-LV"/>
              </w:rPr>
              <w:t xml:space="preserve">piemēram, </w:t>
            </w:r>
            <w:r w:rsidRPr="004F24A6">
              <w:rPr>
                <w:rFonts w:ascii="Times New Roman" w:eastAsia="Times New Roman" w:hAnsi="Times New Roman"/>
                <w:color w:val="000000"/>
                <w:sz w:val="24"/>
                <w:szCs w:val="24"/>
                <w:lang w:val="lv-LV" w:eastAsia="lv-LV"/>
              </w:rPr>
              <w:t>uzsākta projekta izstrāde, izstrādāts tehniskais projekts, projekts sagatavots iesniegšanai</w:t>
            </w:r>
            <w:r>
              <w:rPr>
                <w:rFonts w:ascii="Times New Roman" w:eastAsia="Times New Roman" w:hAnsi="Times New Roman"/>
                <w:color w:val="000000"/>
                <w:sz w:val="24"/>
                <w:szCs w:val="24"/>
                <w:lang w:val="lv-LV" w:eastAsia="lv-LV"/>
              </w:rPr>
              <w:t xml:space="preserve"> otrajā atlases kārtā</w:t>
            </w:r>
            <w:r w:rsidRPr="004F24A6">
              <w:rPr>
                <w:rFonts w:ascii="Times New Roman" w:eastAsia="Times New Roman" w:hAnsi="Times New Roman"/>
                <w:color w:val="000000"/>
                <w:sz w:val="24"/>
                <w:szCs w:val="24"/>
                <w:lang w:val="lv-LV" w:eastAsia="lv-LV"/>
              </w:rPr>
              <w:t>)</w:t>
            </w:r>
          </w:p>
        </w:tc>
        <w:tc>
          <w:tcPr>
            <w:tcW w:w="4545" w:type="dxa"/>
            <w:tcBorders>
              <w:top w:val="nil"/>
              <w:left w:val="nil"/>
              <w:bottom w:val="single" w:sz="8" w:space="0" w:color="auto"/>
              <w:right w:val="single" w:sz="8" w:space="0" w:color="auto"/>
            </w:tcBorders>
            <w:shd w:val="clear" w:color="auto" w:fill="auto"/>
          </w:tcPr>
          <w:p w14:paraId="6A34B984" w14:textId="19BBCB12" w:rsidR="00BC40E0" w:rsidRPr="004F24A6" w:rsidRDefault="00F576B9"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Uzsākta projekta </w:t>
            </w:r>
            <w:r w:rsidR="00A5298C">
              <w:rPr>
                <w:rFonts w:ascii="Times New Roman" w:eastAsia="Times New Roman" w:hAnsi="Times New Roman"/>
                <w:sz w:val="24"/>
                <w:szCs w:val="24"/>
                <w:lang w:val="lv-LV" w:eastAsia="lv-LV"/>
              </w:rPr>
              <w:t xml:space="preserve">pieteikuma </w:t>
            </w:r>
            <w:r>
              <w:rPr>
                <w:rFonts w:ascii="Times New Roman" w:eastAsia="Times New Roman" w:hAnsi="Times New Roman"/>
                <w:sz w:val="24"/>
                <w:szCs w:val="24"/>
                <w:lang w:val="lv-LV" w:eastAsia="lv-LV"/>
              </w:rPr>
              <w:t>izstrāde</w:t>
            </w:r>
          </w:p>
        </w:tc>
      </w:tr>
      <w:tr w:rsidR="00BC40E0" w14:paraId="3E9E3363" w14:textId="77777777" w:rsidTr="003F67A4">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292A4A47"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4. </w:t>
            </w:r>
          </w:p>
        </w:tc>
        <w:tc>
          <w:tcPr>
            <w:tcW w:w="4886" w:type="dxa"/>
            <w:tcBorders>
              <w:top w:val="nil"/>
              <w:left w:val="nil"/>
              <w:bottom w:val="single" w:sz="8" w:space="0" w:color="auto"/>
              <w:right w:val="single" w:sz="4" w:space="0" w:color="auto"/>
            </w:tcBorders>
            <w:shd w:val="clear" w:color="auto" w:fill="auto"/>
            <w:hideMark/>
          </w:tcPr>
          <w:p w14:paraId="56703FB6" w14:textId="77777777" w:rsidR="00BC40E0" w:rsidRPr="00CC2DC4"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Programma</w:t>
            </w:r>
            <w:r>
              <w:rPr>
                <w:rFonts w:ascii="Times New Roman" w:eastAsia="Times New Roman" w:hAnsi="Times New Roman"/>
                <w:b/>
                <w:bCs/>
                <w:sz w:val="24"/>
                <w:szCs w:val="24"/>
                <w:lang w:val="lv-LV" w:eastAsia="lv-LV"/>
              </w:rPr>
              <w:t>s</w:t>
            </w:r>
            <w:r w:rsidRPr="004F24A6">
              <w:rPr>
                <w:rFonts w:ascii="Times New Roman" w:eastAsia="Times New Roman" w:hAnsi="Times New Roman"/>
                <w:sz w:val="24"/>
                <w:szCs w:val="24"/>
                <w:lang w:val="lv-LV" w:eastAsia="lv-LV"/>
              </w:rPr>
              <w:t>/aktivitāte</w:t>
            </w:r>
            <w:r>
              <w:rPr>
                <w:rFonts w:ascii="Times New Roman" w:eastAsia="Times New Roman" w:hAnsi="Times New Roman"/>
                <w:sz w:val="24"/>
                <w:szCs w:val="24"/>
                <w:lang w:val="lv-LV" w:eastAsia="lv-LV"/>
              </w:rPr>
              <w:t>s</w:t>
            </w:r>
            <w:r w:rsidRPr="004F24A6">
              <w:rPr>
                <w:rFonts w:ascii="Times New Roman" w:eastAsia="Times New Roman" w:hAnsi="Times New Roman"/>
                <w:sz w:val="24"/>
                <w:szCs w:val="24"/>
                <w:lang w:val="lv-LV" w:eastAsia="lv-LV"/>
              </w:rPr>
              <w:t>, kurā plānots pieteikt projektu</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pilns nosaukums latviešu un angļu valoda (ja attiecināms)</w:t>
            </w:r>
          </w:p>
          <w:p w14:paraId="2B49129E" w14:textId="77777777" w:rsidR="00BC40E0" w:rsidRPr="004F24A6" w:rsidRDefault="00BC40E0" w:rsidP="00DE5865">
            <w:pPr>
              <w:widowControl/>
              <w:spacing w:after="0" w:line="240" w:lineRule="auto"/>
              <w:rPr>
                <w:rFonts w:ascii="Times New Roman" w:eastAsia="Times New Roman" w:hAnsi="Times New Roman"/>
                <w:b/>
                <w:bCs/>
                <w:color w:val="000000"/>
                <w:sz w:val="24"/>
                <w:szCs w:val="24"/>
                <w:lang w:val="lv-LV" w:eastAsia="lv-LV"/>
              </w:rPr>
            </w:pPr>
            <w:r w:rsidRPr="004F24A6">
              <w:rPr>
                <w:rFonts w:ascii="Times New Roman" w:eastAsia="Times New Roman" w:hAnsi="Times New Roman"/>
                <w:color w:val="000000"/>
                <w:sz w:val="24"/>
                <w:szCs w:val="24"/>
                <w:lang w:val="lv-LV" w:eastAsia="lv-LV"/>
              </w:rPr>
              <w:t xml:space="preserve">Datumi, no kura </w:t>
            </w:r>
            <w:r w:rsidRPr="004F24A6">
              <w:rPr>
                <w:rFonts w:ascii="Times New Roman" w:eastAsia="Times New Roman" w:hAnsi="Times New Roman"/>
                <w:b/>
                <w:color w:val="000000"/>
                <w:sz w:val="24"/>
                <w:szCs w:val="24"/>
                <w:lang w:val="lv-LV" w:eastAsia="lv-LV"/>
              </w:rPr>
              <w:t>līdz kuram</w:t>
            </w:r>
            <w:r w:rsidRPr="004F24A6">
              <w:rPr>
                <w:rFonts w:ascii="Times New Roman" w:eastAsia="Times New Roman" w:hAnsi="Times New Roman"/>
                <w:color w:val="000000"/>
                <w:sz w:val="24"/>
                <w:szCs w:val="24"/>
                <w:lang w:val="lv-LV" w:eastAsia="lv-LV"/>
              </w:rPr>
              <w:t xml:space="preserve"> projektus var iesniegt programmā, </w:t>
            </w:r>
            <w:r w:rsidRPr="004F24A6">
              <w:rPr>
                <w:rFonts w:ascii="Times New Roman" w:eastAsia="Times New Roman" w:hAnsi="Times New Roman"/>
                <w:b/>
                <w:color w:val="000000"/>
                <w:sz w:val="24"/>
                <w:szCs w:val="24"/>
                <w:lang w:val="lv-LV" w:eastAsia="lv-LV"/>
              </w:rPr>
              <w:t>saite uz</w:t>
            </w:r>
            <w:r>
              <w:rPr>
                <w:rFonts w:ascii="Times New Roman" w:eastAsia="Times New Roman" w:hAnsi="Times New Roman"/>
                <w:b/>
                <w:color w:val="000000"/>
                <w:sz w:val="24"/>
                <w:szCs w:val="24"/>
                <w:lang w:val="lv-LV" w:eastAsia="lv-LV"/>
              </w:rPr>
              <w:t xml:space="preserve"> programmas</w:t>
            </w:r>
            <w:r w:rsidRPr="004F24A6">
              <w:rPr>
                <w:rFonts w:ascii="Times New Roman" w:eastAsia="Times New Roman" w:hAnsi="Times New Roman"/>
                <w:b/>
                <w:color w:val="000000"/>
                <w:sz w:val="24"/>
                <w:szCs w:val="24"/>
                <w:lang w:val="lv-LV" w:eastAsia="lv-LV"/>
              </w:rPr>
              <w:t xml:space="preserve"> tīmekļa vietni</w:t>
            </w:r>
            <w:r w:rsidRPr="004F24A6">
              <w:rPr>
                <w:rFonts w:ascii="Times New Roman" w:eastAsia="Times New Roman" w:hAnsi="Times New Roman"/>
                <w:color w:val="000000"/>
                <w:sz w:val="24"/>
                <w:szCs w:val="24"/>
                <w:lang w:val="lv-LV" w:eastAsia="lv-LV"/>
              </w:rPr>
              <w:t>,  kur norādīti programmas līdzfinansējuma saņemšanas nosacījumi</w:t>
            </w:r>
          </w:p>
        </w:tc>
        <w:tc>
          <w:tcPr>
            <w:tcW w:w="4545" w:type="dxa"/>
            <w:tcBorders>
              <w:top w:val="nil"/>
              <w:left w:val="nil"/>
              <w:bottom w:val="single" w:sz="8" w:space="0" w:color="auto"/>
              <w:right w:val="single" w:sz="8" w:space="0" w:color="auto"/>
            </w:tcBorders>
            <w:shd w:val="clear" w:color="auto" w:fill="auto"/>
            <w:hideMark/>
          </w:tcPr>
          <w:p w14:paraId="6C8A8DA7" w14:textId="4EF61C3D" w:rsidR="00F576B9" w:rsidRDefault="00BC40E0" w:rsidP="00F576B9">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proofErr w:type="spellStart"/>
            <w:r w:rsidR="00F576B9" w:rsidRPr="00F576B9">
              <w:rPr>
                <w:rFonts w:ascii="Times New Roman" w:eastAsia="Times New Roman" w:hAnsi="Times New Roman"/>
                <w:sz w:val="24"/>
                <w:szCs w:val="24"/>
                <w:lang w:val="lv-LV" w:eastAsia="lv-LV"/>
              </w:rPr>
              <w:t>Interreg</w:t>
            </w:r>
            <w:proofErr w:type="spellEnd"/>
            <w:r w:rsidR="00F576B9" w:rsidRPr="00F576B9">
              <w:rPr>
                <w:rFonts w:ascii="Times New Roman" w:eastAsia="Times New Roman" w:hAnsi="Times New Roman"/>
                <w:sz w:val="24"/>
                <w:szCs w:val="24"/>
                <w:lang w:val="lv-LV" w:eastAsia="lv-LV"/>
              </w:rPr>
              <w:t xml:space="preserve"> VI-A Latvijas- Lietuvas pārrobežu sadarbības programma 2021-2027  </w:t>
            </w:r>
          </w:p>
          <w:p w14:paraId="5284E29A" w14:textId="77777777" w:rsidR="00F576B9" w:rsidRDefault="00F576B9" w:rsidP="00F576B9">
            <w:pPr>
              <w:widowControl/>
              <w:spacing w:after="0" w:line="240" w:lineRule="auto"/>
              <w:rPr>
                <w:rFonts w:ascii="Times New Roman" w:eastAsia="Times New Roman" w:hAnsi="Times New Roman"/>
                <w:sz w:val="24"/>
                <w:szCs w:val="24"/>
                <w:lang w:val="lv-LV" w:eastAsia="lv-LV"/>
              </w:rPr>
            </w:pPr>
          </w:p>
          <w:p w14:paraId="79E27C26" w14:textId="77777777" w:rsidR="00F576B9" w:rsidRDefault="00F576B9" w:rsidP="00F576B9">
            <w:pPr>
              <w:widowControl/>
              <w:spacing w:after="0" w:line="240" w:lineRule="auto"/>
              <w:rPr>
                <w:rFonts w:ascii="Times New Roman" w:eastAsia="Times New Roman" w:hAnsi="Times New Roman"/>
                <w:sz w:val="24"/>
                <w:szCs w:val="24"/>
                <w:lang w:val="lv-LV" w:eastAsia="lv-LV"/>
              </w:rPr>
            </w:pPr>
            <w:proofErr w:type="spellStart"/>
            <w:r w:rsidRPr="00F576B9">
              <w:rPr>
                <w:rFonts w:ascii="Times New Roman" w:eastAsia="Times New Roman" w:hAnsi="Times New Roman"/>
                <w:sz w:val="24"/>
                <w:szCs w:val="24"/>
                <w:lang w:val="lv-LV" w:eastAsia="lv-LV"/>
              </w:rPr>
              <w:t>Interreg</w:t>
            </w:r>
            <w:proofErr w:type="spellEnd"/>
            <w:r w:rsidRPr="00F576B9">
              <w:rPr>
                <w:rFonts w:ascii="Times New Roman" w:eastAsia="Times New Roman" w:hAnsi="Times New Roman"/>
                <w:sz w:val="24"/>
                <w:szCs w:val="24"/>
                <w:lang w:val="lv-LV" w:eastAsia="lv-LV"/>
              </w:rPr>
              <w:t xml:space="preserve"> VI-A</w:t>
            </w:r>
            <w:r>
              <w:rPr>
                <w:rFonts w:ascii="Times New Roman" w:eastAsia="Times New Roman" w:hAnsi="Times New Roman"/>
                <w:sz w:val="24"/>
                <w:szCs w:val="24"/>
                <w:lang w:val="lv-LV" w:eastAsia="lv-LV"/>
              </w:rPr>
              <w:t xml:space="preserve"> Latvia – </w:t>
            </w:r>
            <w:proofErr w:type="spellStart"/>
            <w:r>
              <w:rPr>
                <w:rFonts w:ascii="Times New Roman" w:eastAsia="Times New Roman" w:hAnsi="Times New Roman"/>
                <w:sz w:val="24"/>
                <w:szCs w:val="24"/>
                <w:lang w:val="lv-LV" w:eastAsia="lv-LV"/>
              </w:rPr>
              <w:t>Lithuania</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crossborder</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cooperation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program</w:t>
            </w:r>
            <w:proofErr w:type="spellEnd"/>
            <w:r>
              <w:rPr>
                <w:rFonts w:ascii="Times New Roman" w:eastAsia="Times New Roman" w:hAnsi="Times New Roman"/>
                <w:sz w:val="24"/>
                <w:szCs w:val="24"/>
                <w:lang w:val="lv-LV" w:eastAsia="lv-LV"/>
              </w:rPr>
              <w:t xml:space="preserve"> 2021-2027</w:t>
            </w:r>
          </w:p>
          <w:p w14:paraId="2084086E" w14:textId="77777777" w:rsidR="00A5298C" w:rsidRDefault="00A5298C" w:rsidP="00F576B9">
            <w:pPr>
              <w:widowControl/>
              <w:spacing w:after="0" w:line="240" w:lineRule="auto"/>
              <w:rPr>
                <w:rFonts w:ascii="Times New Roman" w:eastAsia="Times New Roman" w:hAnsi="Times New Roman"/>
                <w:sz w:val="24"/>
                <w:szCs w:val="24"/>
                <w:lang w:val="lv-LV" w:eastAsia="lv-LV"/>
              </w:rPr>
            </w:pPr>
          </w:p>
          <w:p w14:paraId="5C4106DD" w14:textId="649F8121" w:rsidR="00A5298C" w:rsidRDefault="00A5298C" w:rsidP="00F576B9">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Pirmais uzsaukums no 2022.gada </w:t>
            </w:r>
            <w:r w:rsidRPr="00A5298C">
              <w:rPr>
                <w:rFonts w:ascii="Times New Roman" w:eastAsia="Times New Roman" w:hAnsi="Times New Roman"/>
                <w:sz w:val="24"/>
                <w:szCs w:val="24"/>
                <w:lang w:val="lv-LV" w:eastAsia="lv-LV"/>
              </w:rPr>
              <w:t>28.novembra līdz 2023. gada 29. marta</w:t>
            </w:r>
            <w:r>
              <w:rPr>
                <w:rFonts w:ascii="Times New Roman" w:eastAsia="Times New Roman" w:hAnsi="Times New Roman"/>
                <w:sz w:val="24"/>
                <w:szCs w:val="24"/>
                <w:lang w:val="lv-LV" w:eastAsia="lv-LV"/>
              </w:rPr>
              <w:t>m.</w:t>
            </w:r>
          </w:p>
          <w:p w14:paraId="5629AA06" w14:textId="77777777" w:rsidR="00A5298C" w:rsidRDefault="00A5298C" w:rsidP="00F576B9">
            <w:pPr>
              <w:widowControl/>
              <w:spacing w:after="0" w:line="240" w:lineRule="auto"/>
              <w:rPr>
                <w:rFonts w:ascii="Times New Roman" w:eastAsia="Times New Roman" w:hAnsi="Times New Roman"/>
                <w:sz w:val="24"/>
                <w:szCs w:val="24"/>
                <w:lang w:val="lv-LV" w:eastAsia="lv-LV"/>
              </w:rPr>
            </w:pPr>
          </w:p>
          <w:p w14:paraId="2D5C07A6" w14:textId="7BB5A974" w:rsidR="00A5298C" w:rsidRPr="004F24A6" w:rsidRDefault="000B0A58" w:rsidP="00F576B9">
            <w:pPr>
              <w:widowControl/>
              <w:spacing w:after="0" w:line="240" w:lineRule="auto"/>
              <w:rPr>
                <w:rFonts w:ascii="Times New Roman" w:eastAsia="Times New Roman" w:hAnsi="Times New Roman"/>
                <w:sz w:val="24"/>
                <w:szCs w:val="24"/>
                <w:lang w:val="lv-LV" w:eastAsia="lv-LV"/>
              </w:rPr>
            </w:pPr>
            <w:hyperlink r:id="rId5" w:history="1">
              <w:r w:rsidR="00A5298C" w:rsidRPr="005C33AC">
                <w:rPr>
                  <w:rStyle w:val="Hipersaite"/>
                  <w:rFonts w:ascii="Times New Roman" w:eastAsia="Times New Roman" w:hAnsi="Times New Roman"/>
                  <w:sz w:val="24"/>
                  <w:szCs w:val="24"/>
                  <w:lang w:val="lv-LV" w:eastAsia="lv-LV"/>
                </w:rPr>
                <w:t>https://latlit.eu/calls-for-proposals/aicinam-pieteikties-latvijas-lietuvas-programmas-pirmaja-projektu-konkursa/</w:t>
              </w:r>
            </w:hyperlink>
            <w:r w:rsidR="00A5298C">
              <w:rPr>
                <w:rFonts w:ascii="Times New Roman" w:eastAsia="Times New Roman" w:hAnsi="Times New Roman"/>
                <w:sz w:val="24"/>
                <w:szCs w:val="24"/>
                <w:lang w:val="lv-LV" w:eastAsia="lv-LV"/>
              </w:rPr>
              <w:t xml:space="preserve"> </w:t>
            </w:r>
          </w:p>
        </w:tc>
      </w:tr>
      <w:tr w:rsidR="00BC40E0" w14:paraId="6E23336E" w14:textId="77777777" w:rsidTr="003F67A4">
        <w:trPr>
          <w:trHeight w:val="684"/>
        </w:trPr>
        <w:tc>
          <w:tcPr>
            <w:tcW w:w="516" w:type="dxa"/>
            <w:tcBorders>
              <w:top w:val="nil"/>
              <w:left w:val="single" w:sz="8" w:space="0" w:color="auto"/>
              <w:bottom w:val="single" w:sz="8" w:space="0" w:color="auto"/>
              <w:right w:val="single" w:sz="4" w:space="0" w:color="auto"/>
            </w:tcBorders>
            <w:shd w:val="clear" w:color="auto" w:fill="auto"/>
            <w:hideMark/>
          </w:tcPr>
          <w:p w14:paraId="56262CC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bookmarkStart w:id="1" w:name="_Hlk128491056"/>
            <w:r w:rsidRPr="004F24A6">
              <w:rPr>
                <w:rFonts w:ascii="Times New Roman" w:eastAsia="Times New Roman" w:hAnsi="Times New Roman"/>
                <w:sz w:val="24"/>
                <w:szCs w:val="24"/>
                <w:lang w:val="lv-LV" w:eastAsia="lv-LV"/>
              </w:rPr>
              <w:t xml:space="preserve">5. </w:t>
            </w:r>
          </w:p>
        </w:tc>
        <w:tc>
          <w:tcPr>
            <w:tcW w:w="4886" w:type="dxa"/>
            <w:tcBorders>
              <w:top w:val="nil"/>
              <w:left w:val="nil"/>
              <w:bottom w:val="single" w:sz="8" w:space="0" w:color="auto"/>
              <w:right w:val="single" w:sz="4" w:space="0" w:color="auto"/>
            </w:tcBorders>
            <w:shd w:val="clear" w:color="auto" w:fill="auto"/>
          </w:tcPr>
          <w:p w14:paraId="11901FD7"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plānoto darbību apraksts </w:t>
            </w:r>
            <w:r w:rsidRPr="004F24A6">
              <w:rPr>
                <w:rFonts w:ascii="Times New Roman" w:eastAsia="Times New Roman" w:hAnsi="Times New Roman"/>
                <w:bCs/>
                <w:color w:val="000000"/>
                <w:sz w:val="24"/>
                <w:szCs w:val="24"/>
                <w:lang w:val="lv-LV" w:eastAsia="lv-LV"/>
              </w:rPr>
              <w:t>(</w:t>
            </w:r>
            <w:r>
              <w:rPr>
                <w:rFonts w:ascii="Times New Roman" w:eastAsia="Times New Roman" w:hAnsi="Times New Roman"/>
                <w:bCs/>
                <w:color w:val="000000"/>
                <w:sz w:val="24"/>
                <w:szCs w:val="24"/>
                <w:lang w:val="lv-LV" w:eastAsia="lv-LV"/>
              </w:rPr>
              <w:t xml:space="preserve">mērķis, mērķa grupa, </w:t>
            </w:r>
            <w:r w:rsidRPr="004F24A6">
              <w:rPr>
                <w:rFonts w:ascii="Times New Roman" w:eastAsia="Times New Roman" w:hAnsi="Times New Roman"/>
                <w:bCs/>
                <w:color w:val="000000"/>
                <w:sz w:val="24"/>
                <w:szCs w:val="24"/>
                <w:lang w:val="lv-LV" w:eastAsia="lv-LV"/>
              </w:rPr>
              <w:t>darbības</w:t>
            </w:r>
            <w:r>
              <w:rPr>
                <w:rFonts w:ascii="Times New Roman" w:eastAsia="Times New Roman" w:hAnsi="Times New Roman"/>
                <w:bCs/>
                <w:color w:val="000000"/>
                <w:sz w:val="24"/>
                <w:szCs w:val="24"/>
                <w:lang w:val="lv-LV" w:eastAsia="lv-LV"/>
              </w:rPr>
              <w:t xml:space="preserve"> un</w:t>
            </w:r>
            <w:r w:rsidRPr="004F24A6">
              <w:rPr>
                <w:rFonts w:ascii="Times New Roman" w:eastAsia="Times New Roman" w:hAnsi="Times New Roman"/>
                <w:bCs/>
                <w:color w:val="000000"/>
                <w:sz w:val="24"/>
                <w:szCs w:val="24"/>
                <w:lang w:val="lv-LV" w:eastAsia="lv-LV"/>
              </w:rPr>
              <w:t xml:space="preserve"> pasākumi, </w:t>
            </w:r>
            <w:r>
              <w:rPr>
                <w:rFonts w:ascii="Times New Roman" w:eastAsia="Times New Roman" w:hAnsi="Times New Roman"/>
                <w:bCs/>
                <w:color w:val="000000"/>
                <w:sz w:val="24"/>
                <w:szCs w:val="24"/>
                <w:lang w:val="lv-LV" w:eastAsia="lv-LV"/>
              </w:rPr>
              <w:t>kas paredzēti projekta mērķa un mērķgrupas sasniegšanai</w:t>
            </w:r>
            <w:r w:rsidRPr="004F24A6">
              <w:rPr>
                <w:rFonts w:ascii="Times New Roman" w:eastAsia="Times New Roman" w:hAnsi="Times New Roman"/>
                <w:bCs/>
                <w:color w:val="000000"/>
                <w:sz w:val="24"/>
                <w:szCs w:val="24"/>
                <w:lang w:val="lv-LV" w:eastAsia="lv-LV"/>
              </w:rPr>
              <w:t>)</w:t>
            </w:r>
            <w:r w:rsidRPr="004F24A6">
              <w:rPr>
                <w:rFonts w:ascii="Times New Roman" w:eastAsia="Times New Roman" w:hAnsi="Times New Roman"/>
                <w:b/>
                <w:bCs/>
                <w:sz w:val="24"/>
                <w:szCs w:val="24"/>
                <w:lang w:val="lv-LV" w:eastAsia="lv-LV"/>
              </w:rPr>
              <w:t xml:space="preserve"> </w:t>
            </w:r>
          </w:p>
          <w:p w14:paraId="61223D4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3CE4E918" w14:textId="03257347" w:rsidR="00BC40E0"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00F576B9" w:rsidRPr="00F576B9">
              <w:rPr>
                <w:rFonts w:ascii="Times New Roman" w:eastAsia="Times New Roman" w:hAnsi="Times New Roman"/>
                <w:b/>
                <w:bCs/>
                <w:sz w:val="24"/>
                <w:szCs w:val="24"/>
                <w:lang w:val="lv-LV" w:eastAsia="lv-LV"/>
              </w:rPr>
              <w:t>Projekta vispārējais mērķis</w:t>
            </w:r>
            <w:r w:rsidR="00F576B9" w:rsidRPr="00F576B9">
              <w:rPr>
                <w:rFonts w:ascii="Times New Roman" w:eastAsia="Times New Roman" w:hAnsi="Times New Roman"/>
                <w:sz w:val="24"/>
                <w:szCs w:val="24"/>
                <w:lang w:val="lv-LV" w:eastAsia="lv-LV"/>
              </w:rPr>
              <w:t xml:space="preserve"> ir veicināt sociālekonomisko iekļaušanu bērniem un jauniešiem no </w:t>
            </w:r>
            <w:r w:rsidR="00764C4E">
              <w:rPr>
                <w:rFonts w:ascii="Times New Roman" w:eastAsia="Times New Roman" w:hAnsi="Times New Roman"/>
                <w:sz w:val="24"/>
                <w:szCs w:val="24"/>
                <w:lang w:val="lv-LV" w:eastAsia="lv-LV"/>
              </w:rPr>
              <w:t>nelabvēlīgā situācijā esošām ģimenēm</w:t>
            </w:r>
            <w:r w:rsidR="00F576B9" w:rsidRPr="00F576B9">
              <w:rPr>
                <w:rFonts w:ascii="Times New Roman" w:eastAsia="Times New Roman" w:hAnsi="Times New Roman"/>
                <w:sz w:val="24"/>
                <w:szCs w:val="24"/>
                <w:lang w:val="lv-LV" w:eastAsia="lv-LV"/>
              </w:rPr>
              <w:t xml:space="preserve">, attīstot integrētus pakalpojumus daudzfunkcionālajos centros, stiprinot speciālistu kapacitāti un zinātību, kā arī ieviešot modernizētus un jaunus risinājumus Zemgales un </w:t>
            </w:r>
            <w:proofErr w:type="spellStart"/>
            <w:r w:rsidR="00F576B9" w:rsidRPr="00F576B9">
              <w:rPr>
                <w:rFonts w:ascii="Times New Roman" w:eastAsia="Times New Roman" w:hAnsi="Times New Roman"/>
                <w:sz w:val="24"/>
                <w:szCs w:val="24"/>
                <w:lang w:val="lv-LV" w:eastAsia="lv-LV"/>
              </w:rPr>
              <w:t>Ziemeļlietuvas</w:t>
            </w:r>
            <w:proofErr w:type="spellEnd"/>
            <w:r w:rsidR="00F576B9" w:rsidRPr="00F576B9">
              <w:rPr>
                <w:rFonts w:ascii="Times New Roman" w:eastAsia="Times New Roman" w:hAnsi="Times New Roman"/>
                <w:sz w:val="24"/>
                <w:szCs w:val="24"/>
                <w:lang w:val="lv-LV" w:eastAsia="lv-LV"/>
              </w:rPr>
              <w:t xml:space="preserve"> pierobežas reģionā.</w:t>
            </w:r>
          </w:p>
          <w:p w14:paraId="046381AE" w14:textId="77777777" w:rsidR="00F576B9" w:rsidRDefault="00F576B9" w:rsidP="00DE5865">
            <w:pPr>
              <w:widowControl/>
              <w:spacing w:after="0" w:line="240" w:lineRule="auto"/>
              <w:rPr>
                <w:rFonts w:ascii="Times New Roman" w:eastAsia="Times New Roman" w:hAnsi="Times New Roman"/>
                <w:sz w:val="24"/>
                <w:szCs w:val="24"/>
                <w:lang w:val="lv-LV" w:eastAsia="lv-LV"/>
              </w:rPr>
            </w:pPr>
          </w:p>
          <w:p w14:paraId="70181494" w14:textId="38270119" w:rsidR="00F576B9" w:rsidRDefault="00F576B9" w:rsidP="00DE5865">
            <w:pPr>
              <w:widowControl/>
              <w:spacing w:after="0" w:line="240" w:lineRule="auto"/>
              <w:rPr>
                <w:rFonts w:ascii="Times New Roman" w:eastAsia="Times New Roman" w:hAnsi="Times New Roman"/>
                <w:sz w:val="24"/>
                <w:szCs w:val="24"/>
                <w:lang w:val="lv-LV" w:eastAsia="lv-LV"/>
              </w:rPr>
            </w:pPr>
            <w:r w:rsidRPr="00F576B9">
              <w:rPr>
                <w:rFonts w:ascii="Times New Roman" w:eastAsia="Times New Roman" w:hAnsi="Times New Roman"/>
                <w:b/>
                <w:bCs/>
                <w:sz w:val="24"/>
                <w:szCs w:val="24"/>
                <w:lang w:val="lv-LV" w:eastAsia="lv-LV"/>
              </w:rPr>
              <w:t>Mērķa grupa</w:t>
            </w:r>
            <w:r>
              <w:rPr>
                <w:rFonts w:ascii="Times New Roman" w:eastAsia="Times New Roman" w:hAnsi="Times New Roman"/>
                <w:sz w:val="24"/>
                <w:szCs w:val="24"/>
                <w:lang w:val="lv-LV" w:eastAsia="lv-LV"/>
              </w:rPr>
              <w:t xml:space="preserve">: </w:t>
            </w:r>
            <w:r w:rsidRPr="00F576B9">
              <w:rPr>
                <w:rFonts w:ascii="Times New Roman" w:eastAsia="Times New Roman" w:hAnsi="Times New Roman"/>
                <w:sz w:val="24"/>
                <w:szCs w:val="24"/>
                <w:lang w:val="lv-LV" w:eastAsia="lv-LV"/>
              </w:rPr>
              <w:t xml:space="preserve">Bērni un jaunieši no dažādām sociālās atstumtības riska grupām (riska ģimenes, atkarību riski, trūcīgi, bezdarbnieki, invaliditāte, uzvedības problēmas </w:t>
            </w:r>
            <w:proofErr w:type="spellStart"/>
            <w:r w:rsidRPr="00F576B9">
              <w:rPr>
                <w:rFonts w:ascii="Times New Roman" w:eastAsia="Times New Roman" w:hAnsi="Times New Roman"/>
                <w:sz w:val="24"/>
                <w:szCs w:val="24"/>
                <w:lang w:val="lv-LV" w:eastAsia="lv-LV"/>
              </w:rPr>
              <w:t>utt</w:t>
            </w:r>
            <w:proofErr w:type="spellEnd"/>
            <w:r w:rsidRPr="00F576B9">
              <w:rPr>
                <w:rFonts w:ascii="Times New Roman" w:eastAsia="Times New Roman" w:hAnsi="Times New Roman"/>
                <w:sz w:val="24"/>
                <w:szCs w:val="24"/>
                <w:lang w:val="lv-LV" w:eastAsia="lv-LV"/>
              </w:rPr>
              <w:t>)</w:t>
            </w:r>
            <w:r>
              <w:rPr>
                <w:rFonts w:ascii="Times New Roman" w:eastAsia="Times New Roman" w:hAnsi="Times New Roman"/>
                <w:sz w:val="24"/>
                <w:szCs w:val="24"/>
                <w:lang w:val="lv-LV" w:eastAsia="lv-LV"/>
              </w:rPr>
              <w:t xml:space="preserve"> kā arī speciālisti, kuri strādā ar šo mērķa grupu</w:t>
            </w:r>
            <w:r w:rsidR="00861AB2">
              <w:rPr>
                <w:rFonts w:ascii="Times New Roman" w:eastAsia="Times New Roman" w:hAnsi="Times New Roman"/>
                <w:sz w:val="24"/>
                <w:szCs w:val="24"/>
                <w:lang w:val="lv-LV" w:eastAsia="lv-LV"/>
              </w:rPr>
              <w:t>.</w:t>
            </w:r>
          </w:p>
          <w:p w14:paraId="6510EBBD" w14:textId="549AE69A" w:rsidR="00F576B9" w:rsidRDefault="00F576B9" w:rsidP="00DE5865">
            <w:pPr>
              <w:widowControl/>
              <w:spacing w:after="0" w:line="240" w:lineRule="auto"/>
              <w:rPr>
                <w:rFonts w:ascii="Times New Roman" w:eastAsia="Times New Roman" w:hAnsi="Times New Roman"/>
                <w:sz w:val="24"/>
                <w:szCs w:val="24"/>
                <w:lang w:val="lv-LV" w:eastAsia="lv-LV"/>
              </w:rPr>
            </w:pPr>
          </w:p>
          <w:p w14:paraId="558D720B" w14:textId="7E7D7AD5" w:rsidR="00F576B9" w:rsidRPr="00F576B9" w:rsidRDefault="00F576B9" w:rsidP="00DE5865">
            <w:pPr>
              <w:widowControl/>
              <w:spacing w:after="0" w:line="240" w:lineRule="auto"/>
              <w:rPr>
                <w:rFonts w:ascii="Times New Roman" w:eastAsia="Times New Roman" w:hAnsi="Times New Roman"/>
                <w:b/>
                <w:bCs/>
                <w:sz w:val="24"/>
                <w:szCs w:val="24"/>
                <w:lang w:val="lv-LV" w:eastAsia="lv-LV"/>
              </w:rPr>
            </w:pPr>
            <w:r w:rsidRPr="00F576B9">
              <w:rPr>
                <w:rFonts w:ascii="Times New Roman" w:eastAsia="Times New Roman" w:hAnsi="Times New Roman"/>
                <w:b/>
                <w:bCs/>
                <w:sz w:val="24"/>
                <w:szCs w:val="24"/>
                <w:lang w:val="lv-LV" w:eastAsia="lv-LV"/>
              </w:rPr>
              <w:t>Plānotās darbības:</w:t>
            </w:r>
          </w:p>
          <w:p w14:paraId="3BAFFD13" w14:textId="7F164AEA" w:rsidR="00F576B9" w:rsidRPr="00F576B9" w:rsidRDefault="00F576B9" w:rsidP="00F576B9">
            <w:pPr>
              <w:widowControl/>
              <w:spacing w:after="0" w:line="240" w:lineRule="auto"/>
              <w:rPr>
                <w:rFonts w:ascii="Times New Roman" w:eastAsia="Times New Roman" w:hAnsi="Times New Roman"/>
                <w:sz w:val="24"/>
                <w:szCs w:val="24"/>
                <w:lang w:val="lv-LV" w:eastAsia="lv-LV"/>
              </w:rPr>
            </w:pPr>
            <w:r w:rsidRPr="00F576B9">
              <w:rPr>
                <w:rFonts w:ascii="Times New Roman" w:eastAsia="Times New Roman" w:hAnsi="Times New Roman"/>
                <w:sz w:val="24"/>
                <w:szCs w:val="24"/>
                <w:lang w:val="lv-LV" w:eastAsia="lv-LV"/>
              </w:rPr>
              <w:t>1.</w:t>
            </w:r>
            <w:r>
              <w:rPr>
                <w:rFonts w:ascii="Times New Roman" w:eastAsia="Times New Roman" w:hAnsi="Times New Roman"/>
                <w:sz w:val="24"/>
                <w:szCs w:val="24"/>
                <w:lang w:val="lv-LV" w:eastAsia="lv-LV"/>
              </w:rPr>
              <w:t xml:space="preserve"> A</w:t>
            </w:r>
            <w:r w:rsidRPr="00F576B9">
              <w:rPr>
                <w:rFonts w:ascii="Times New Roman" w:eastAsia="Times New Roman" w:hAnsi="Times New Roman"/>
                <w:sz w:val="24"/>
                <w:szCs w:val="24"/>
                <w:lang w:val="lv-LV" w:eastAsia="lv-LV"/>
              </w:rPr>
              <w:t xml:space="preserve">ttīstīt integrētus pakalpojumus daudzfunkcionālajos centros (centru aprīkošana, mācību programmu izstrāde un </w:t>
            </w:r>
            <w:r w:rsidRPr="00F576B9">
              <w:rPr>
                <w:rFonts w:ascii="Times New Roman" w:eastAsia="Times New Roman" w:hAnsi="Times New Roman"/>
                <w:sz w:val="24"/>
                <w:szCs w:val="24"/>
                <w:lang w:val="lv-LV" w:eastAsia="lv-LV"/>
              </w:rPr>
              <w:lastRenderedPageBreak/>
              <w:t>izmēģināšana, pasākumi bērniem un jauniešiem).</w:t>
            </w:r>
          </w:p>
          <w:p w14:paraId="698C9359" w14:textId="7228054B" w:rsidR="00F576B9" w:rsidRPr="00F576B9" w:rsidRDefault="00F576B9" w:rsidP="00F576B9">
            <w:pPr>
              <w:widowControl/>
              <w:spacing w:after="0" w:line="240" w:lineRule="auto"/>
              <w:rPr>
                <w:rFonts w:ascii="Times New Roman" w:eastAsia="Times New Roman" w:hAnsi="Times New Roman"/>
                <w:sz w:val="24"/>
                <w:szCs w:val="24"/>
                <w:lang w:val="lv-LV" w:eastAsia="lv-LV"/>
              </w:rPr>
            </w:pPr>
            <w:r w:rsidRPr="00F576B9">
              <w:rPr>
                <w:rFonts w:ascii="Times New Roman" w:eastAsia="Times New Roman" w:hAnsi="Times New Roman"/>
                <w:sz w:val="24"/>
                <w:szCs w:val="24"/>
                <w:lang w:val="lv-LV" w:eastAsia="lv-LV"/>
              </w:rPr>
              <w:t xml:space="preserve">2. </w:t>
            </w:r>
            <w:r>
              <w:rPr>
                <w:rFonts w:ascii="Times New Roman" w:eastAsia="Times New Roman" w:hAnsi="Times New Roman"/>
                <w:sz w:val="24"/>
                <w:szCs w:val="24"/>
                <w:lang w:val="lv-LV" w:eastAsia="lv-LV"/>
              </w:rPr>
              <w:t>S</w:t>
            </w:r>
            <w:r w:rsidRPr="00F576B9">
              <w:rPr>
                <w:rFonts w:ascii="Times New Roman" w:eastAsia="Times New Roman" w:hAnsi="Times New Roman"/>
                <w:sz w:val="24"/>
                <w:szCs w:val="24"/>
                <w:lang w:val="lv-LV" w:eastAsia="lv-LV"/>
              </w:rPr>
              <w:t>tiprināt speciālistu spējas un zinā</w:t>
            </w:r>
            <w:r w:rsidR="00915578">
              <w:rPr>
                <w:rFonts w:ascii="Times New Roman" w:eastAsia="Times New Roman" w:hAnsi="Times New Roman"/>
                <w:sz w:val="24"/>
                <w:szCs w:val="24"/>
                <w:lang w:val="lv-LV" w:eastAsia="lv-LV"/>
              </w:rPr>
              <w:t>šanas</w:t>
            </w:r>
            <w:r w:rsidRPr="00F576B9">
              <w:rPr>
                <w:rFonts w:ascii="Times New Roman" w:eastAsia="Times New Roman" w:hAnsi="Times New Roman"/>
                <w:sz w:val="24"/>
                <w:szCs w:val="24"/>
                <w:lang w:val="lv-LV" w:eastAsia="lv-LV"/>
              </w:rPr>
              <w:t xml:space="preserve"> (pieredzes apmaiņa, </w:t>
            </w:r>
            <w:r w:rsidR="00915578">
              <w:rPr>
                <w:rFonts w:ascii="Times New Roman" w:eastAsia="Times New Roman" w:hAnsi="Times New Roman"/>
                <w:sz w:val="24"/>
                <w:szCs w:val="24"/>
                <w:lang w:val="lv-LV" w:eastAsia="lv-LV"/>
              </w:rPr>
              <w:t xml:space="preserve">labās prakses pārņemšana, </w:t>
            </w:r>
            <w:r w:rsidRPr="00F576B9">
              <w:rPr>
                <w:rFonts w:ascii="Times New Roman" w:eastAsia="Times New Roman" w:hAnsi="Times New Roman"/>
                <w:sz w:val="24"/>
                <w:szCs w:val="24"/>
                <w:lang w:val="lv-LV" w:eastAsia="lv-LV"/>
              </w:rPr>
              <w:t>apmācība</w:t>
            </w:r>
            <w:r w:rsidR="00915578">
              <w:rPr>
                <w:rFonts w:ascii="Times New Roman" w:eastAsia="Times New Roman" w:hAnsi="Times New Roman"/>
                <w:sz w:val="24"/>
                <w:szCs w:val="24"/>
                <w:lang w:val="lv-LV" w:eastAsia="lv-LV"/>
              </w:rPr>
              <w:t>s</w:t>
            </w:r>
            <w:r>
              <w:rPr>
                <w:rFonts w:ascii="Times New Roman" w:eastAsia="Times New Roman" w:hAnsi="Times New Roman"/>
                <w:sz w:val="24"/>
                <w:szCs w:val="24"/>
                <w:lang w:val="lv-LV" w:eastAsia="lv-LV"/>
              </w:rPr>
              <w:t>, jaunu risinājumu</w:t>
            </w:r>
            <w:r w:rsidR="00915578">
              <w:rPr>
                <w:rFonts w:ascii="Times New Roman" w:eastAsia="Times New Roman" w:hAnsi="Times New Roman"/>
                <w:sz w:val="24"/>
                <w:szCs w:val="24"/>
                <w:lang w:val="lv-LV" w:eastAsia="lv-LV"/>
              </w:rPr>
              <w:t xml:space="preserve"> izveide</w:t>
            </w:r>
            <w:r w:rsidRPr="00F576B9">
              <w:rPr>
                <w:rFonts w:ascii="Times New Roman" w:eastAsia="Times New Roman" w:hAnsi="Times New Roman"/>
                <w:sz w:val="24"/>
                <w:szCs w:val="24"/>
                <w:lang w:val="lv-LV" w:eastAsia="lv-LV"/>
              </w:rPr>
              <w:t>).</w:t>
            </w:r>
          </w:p>
          <w:p w14:paraId="50FDA82E" w14:textId="311B9903" w:rsidR="00F576B9" w:rsidRPr="00F576B9" w:rsidRDefault="00F576B9" w:rsidP="00F576B9">
            <w:pPr>
              <w:widowControl/>
              <w:spacing w:after="0" w:line="240" w:lineRule="auto"/>
              <w:rPr>
                <w:rFonts w:ascii="Times New Roman" w:eastAsia="Times New Roman" w:hAnsi="Times New Roman"/>
                <w:sz w:val="24"/>
                <w:szCs w:val="24"/>
                <w:lang w:val="lv-LV" w:eastAsia="lv-LV"/>
              </w:rPr>
            </w:pPr>
            <w:r w:rsidRPr="00F576B9">
              <w:rPr>
                <w:rFonts w:ascii="Times New Roman" w:eastAsia="Times New Roman" w:hAnsi="Times New Roman"/>
                <w:sz w:val="24"/>
                <w:szCs w:val="24"/>
                <w:lang w:val="lv-LV" w:eastAsia="lv-LV"/>
              </w:rPr>
              <w:t xml:space="preserve">3. </w:t>
            </w:r>
            <w:r>
              <w:rPr>
                <w:rFonts w:ascii="Times New Roman" w:eastAsia="Times New Roman" w:hAnsi="Times New Roman"/>
                <w:sz w:val="24"/>
                <w:szCs w:val="24"/>
                <w:lang w:val="lv-LV" w:eastAsia="lv-LV"/>
              </w:rPr>
              <w:t>Ī</w:t>
            </w:r>
            <w:r w:rsidRPr="00F576B9">
              <w:rPr>
                <w:rFonts w:ascii="Times New Roman" w:eastAsia="Times New Roman" w:hAnsi="Times New Roman"/>
                <w:sz w:val="24"/>
                <w:szCs w:val="24"/>
                <w:lang w:val="lv-LV" w:eastAsia="lv-LV"/>
              </w:rPr>
              <w:t>stenot modernizētus un jaunus risinājumus pierobežas reģionos (</w:t>
            </w:r>
            <w:proofErr w:type="spellStart"/>
            <w:r w:rsidRPr="00F576B9">
              <w:rPr>
                <w:rFonts w:ascii="Times New Roman" w:eastAsia="Times New Roman" w:hAnsi="Times New Roman"/>
                <w:sz w:val="24"/>
                <w:szCs w:val="24"/>
                <w:lang w:val="lv-LV" w:eastAsia="lv-LV"/>
              </w:rPr>
              <w:t>mentoringa</w:t>
            </w:r>
            <w:proofErr w:type="spellEnd"/>
            <w:r w:rsidRPr="00F576B9">
              <w:rPr>
                <w:rFonts w:ascii="Times New Roman" w:eastAsia="Times New Roman" w:hAnsi="Times New Roman"/>
                <w:sz w:val="24"/>
                <w:szCs w:val="24"/>
                <w:lang w:val="lv-LV" w:eastAsia="lv-LV"/>
              </w:rPr>
              <w:t xml:space="preserve"> kā instrumenta izmēģināšana, preventīvā darba un atbalsta grupu iz</w:t>
            </w:r>
            <w:r>
              <w:rPr>
                <w:rFonts w:ascii="Times New Roman" w:eastAsia="Times New Roman" w:hAnsi="Times New Roman"/>
                <w:sz w:val="24"/>
                <w:szCs w:val="24"/>
                <w:lang w:val="lv-LV" w:eastAsia="lv-LV"/>
              </w:rPr>
              <w:t>veide</w:t>
            </w:r>
            <w:r w:rsidRPr="00F576B9">
              <w:rPr>
                <w:rFonts w:ascii="Times New Roman" w:eastAsia="Times New Roman" w:hAnsi="Times New Roman"/>
                <w:sz w:val="24"/>
                <w:szCs w:val="24"/>
                <w:lang w:val="lv-LV" w:eastAsia="lv-LV"/>
              </w:rPr>
              <w:t xml:space="preserve"> un izmēģināšana, </w:t>
            </w:r>
            <w:r w:rsidR="00915578">
              <w:rPr>
                <w:rFonts w:ascii="Times New Roman" w:eastAsia="Times New Roman" w:hAnsi="Times New Roman"/>
                <w:sz w:val="24"/>
                <w:szCs w:val="24"/>
                <w:lang w:val="lv-LV" w:eastAsia="lv-LV"/>
              </w:rPr>
              <w:t xml:space="preserve">atbalsta programmas </w:t>
            </w:r>
            <w:r w:rsidRPr="00F576B9">
              <w:rPr>
                <w:rFonts w:ascii="Times New Roman" w:eastAsia="Times New Roman" w:hAnsi="Times New Roman"/>
                <w:sz w:val="24"/>
                <w:szCs w:val="24"/>
                <w:lang w:val="lv-LV" w:eastAsia="lv-LV"/>
              </w:rPr>
              <w:t xml:space="preserve">atkarības riskam pakļautajiem nepilngadīgajiem, </w:t>
            </w:r>
            <w:r>
              <w:rPr>
                <w:rFonts w:ascii="Times New Roman" w:eastAsia="Times New Roman" w:hAnsi="Times New Roman"/>
                <w:sz w:val="24"/>
                <w:szCs w:val="24"/>
                <w:lang w:val="lv-LV" w:eastAsia="lv-LV"/>
              </w:rPr>
              <w:t>u.c.</w:t>
            </w:r>
          </w:p>
          <w:p w14:paraId="79954273" w14:textId="66DA703E" w:rsidR="00F576B9" w:rsidRPr="004F24A6" w:rsidRDefault="00F576B9" w:rsidP="00F576B9">
            <w:pPr>
              <w:widowControl/>
              <w:spacing w:after="0" w:line="240" w:lineRule="auto"/>
              <w:rPr>
                <w:rFonts w:ascii="Times New Roman" w:eastAsia="Times New Roman" w:hAnsi="Times New Roman"/>
                <w:sz w:val="24"/>
                <w:szCs w:val="24"/>
                <w:lang w:val="lv-LV" w:eastAsia="lv-LV"/>
              </w:rPr>
            </w:pPr>
          </w:p>
        </w:tc>
      </w:tr>
      <w:bookmarkEnd w:id="1"/>
      <w:tr w:rsidR="00BC40E0" w14:paraId="078B8722" w14:textId="77777777" w:rsidTr="003F67A4">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5778F45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 xml:space="preserve">6. </w:t>
            </w:r>
          </w:p>
        </w:tc>
        <w:tc>
          <w:tcPr>
            <w:tcW w:w="4886" w:type="dxa"/>
            <w:tcBorders>
              <w:top w:val="nil"/>
              <w:left w:val="nil"/>
              <w:bottom w:val="single" w:sz="8" w:space="0" w:color="auto"/>
              <w:right w:val="single" w:sz="4" w:space="0" w:color="auto"/>
            </w:tcBorders>
            <w:shd w:val="clear" w:color="auto" w:fill="auto"/>
          </w:tcPr>
          <w:p w14:paraId="56420D9C" w14:textId="77777777" w:rsidR="00BC40E0" w:rsidRPr="004F24A6" w:rsidRDefault="00BC40E0" w:rsidP="00DE5865">
            <w:pPr>
              <w:widowControl/>
              <w:spacing w:after="0" w:line="240" w:lineRule="auto"/>
              <w:rPr>
                <w:rFonts w:ascii="Times New Roman" w:eastAsia="Times New Roman" w:hAnsi="Times New Roman"/>
                <w:bCs/>
                <w:color w:val="000000"/>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sasniedzamo rezultātu apraksts </w:t>
            </w:r>
            <w:r w:rsidRPr="004F24A6">
              <w:rPr>
                <w:rFonts w:ascii="Times New Roman" w:eastAsia="Times New Roman" w:hAnsi="Times New Roman"/>
                <w:bCs/>
                <w:color w:val="000000"/>
                <w:sz w:val="24"/>
                <w:szCs w:val="24"/>
                <w:lang w:val="lv-LV" w:eastAsia="lv-LV"/>
              </w:rPr>
              <w:t xml:space="preserve">(iekārtas, būves, infrastruktūra, rokasgrāmatas, filmas, pētniecības darbi u.tml.) </w:t>
            </w:r>
          </w:p>
          <w:p w14:paraId="3F11045F"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03FB0BAE" w14:textId="77777777" w:rsidR="00BC40E0" w:rsidRDefault="00A05F52" w:rsidP="00A05F52">
            <w:pPr>
              <w:pStyle w:val="Sarakstarindkopa"/>
              <w:widowControl/>
              <w:numPr>
                <w:ilvl w:val="0"/>
                <w:numId w:val="3"/>
              </w:numPr>
              <w:spacing w:after="0" w:line="240" w:lineRule="auto"/>
              <w:ind w:left="183" w:firstLine="0"/>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Attīstīta pakalpojumu infrastruktūra 2 Zemgales reģiona pašvaldībās.</w:t>
            </w:r>
          </w:p>
          <w:p w14:paraId="55A723B7" w14:textId="269A0DCC" w:rsidR="00A05F52" w:rsidRDefault="00861AB2" w:rsidP="00A05F52">
            <w:pPr>
              <w:pStyle w:val="Sarakstarindkopa"/>
              <w:widowControl/>
              <w:numPr>
                <w:ilvl w:val="0"/>
                <w:numId w:val="3"/>
              </w:numPr>
              <w:spacing w:after="0" w:line="240" w:lineRule="auto"/>
              <w:ind w:left="183" w:firstLine="0"/>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Attīstīti integrēti pakalpojumi un ī</w:t>
            </w:r>
            <w:r w:rsidR="00A05F52">
              <w:rPr>
                <w:rFonts w:ascii="Times New Roman" w:eastAsia="Times New Roman" w:hAnsi="Times New Roman"/>
                <w:sz w:val="24"/>
                <w:szCs w:val="24"/>
                <w:lang w:val="lv-LV" w:eastAsia="lv-LV"/>
              </w:rPr>
              <w:t>stenoti integrējoši pasākumi bērniem un jauniešiem.</w:t>
            </w:r>
          </w:p>
          <w:p w14:paraId="2125ADFA" w14:textId="77777777" w:rsidR="00A05F52" w:rsidRDefault="00A05F52" w:rsidP="00A05F52">
            <w:pPr>
              <w:pStyle w:val="Sarakstarindkopa"/>
              <w:widowControl/>
              <w:numPr>
                <w:ilvl w:val="0"/>
                <w:numId w:val="3"/>
              </w:numPr>
              <w:spacing w:after="0" w:line="240" w:lineRule="auto"/>
              <w:ind w:left="183" w:firstLine="0"/>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Nodrošināta zināšanu pārnese un pieredzes apmaiņa starp Zemgales un Lietuvas speciālistiem.</w:t>
            </w:r>
          </w:p>
          <w:p w14:paraId="0AE17D2B" w14:textId="3FDB0932" w:rsidR="00A05F52" w:rsidRPr="00A05F52" w:rsidRDefault="004C31C7" w:rsidP="00A05F52">
            <w:pPr>
              <w:pStyle w:val="Sarakstarindkopa"/>
              <w:widowControl/>
              <w:numPr>
                <w:ilvl w:val="0"/>
                <w:numId w:val="3"/>
              </w:numPr>
              <w:spacing w:after="0" w:line="240" w:lineRule="auto"/>
              <w:ind w:left="183" w:firstLine="0"/>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Īstenoti modernizēti un jauni risinājumi pierobežas reģionos.</w:t>
            </w:r>
          </w:p>
        </w:tc>
      </w:tr>
      <w:tr w:rsidR="00BC40E0" w14:paraId="2EA122CB" w14:textId="77777777" w:rsidTr="003F67A4">
        <w:trPr>
          <w:trHeight w:val="977"/>
        </w:trPr>
        <w:tc>
          <w:tcPr>
            <w:tcW w:w="516" w:type="dxa"/>
            <w:tcBorders>
              <w:top w:val="nil"/>
              <w:left w:val="single" w:sz="8" w:space="0" w:color="auto"/>
              <w:bottom w:val="single" w:sz="8" w:space="0" w:color="auto"/>
              <w:right w:val="single" w:sz="4" w:space="0" w:color="auto"/>
            </w:tcBorders>
            <w:shd w:val="clear" w:color="auto" w:fill="auto"/>
          </w:tcPr>
          <w:p w14:paraId="0ECBD2C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7.</w:t>
            </w:r>
          </w:p>
        </w:tc>
        <w:tc>
          <w:tcPr>
            <w:tcW w:w="4886" w:type="dxa"/>
            <w:tcBorders>
              <w:top w:val="nil"/>
              <w:left w:val="nil"/>
              <w:bottom w:val="single" w:sz="8" w:space="0" w:color="auto"/>
              <w:right w:val="single" w:sz="4" w:space="0" w:color="auto"/>
            </w:tcBorders>
            <w:shd w:val="clear" w:color="auto" w:fill="auto"/>
          </w:tcPr>
          <w:p w14:paraId="3C621BA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sz w:val="24"/>
                <w:szCs w:val="24"/>
                <w:lang w:val="lv-LV" w:eastAsia="lv-LV"/>
              </w:rPr>
              <w:t>Projekta sasaiste ar nozares politikas plānošanas dokumentiem un nozares politikas ieviešanu</w:t>
            </w:r>
            <w:r w:rsidRPr="004F24A6">
              <w:rPr>
                <w:rFonts w:ascii="Times New Roman" w:eastAsia="Times New Roman" w:hAnsi="Times New Roman"/>
                <w:sz w:val="24"/>
                <w:szCs w:val="24"/>
                <w:lang w:val="lv-LV" w:eastAsia="lv-LV"/>
              </w:rPr>
              <w:t xml:space="preserve"> (atsauces uz politikas plānošanas dokumentiem, normatīvajiem aktiem, vadlīnijām un tml.), t.sk., </w:t>
            </w:r>
            <w:r w:rsidRPr="004F24A6">
              <w:rPr>
                <w:rFonts w:ascii="Times New Roman" w:eastAsia="Times New Roman" w:hAnsi="Times New Roman"/>
                <w:b/>
                <w:sz w:val="24"/>
                <w:szCs w:val="24"/>
                <w:lang w:val="lv-LV" w:eastAsia="lv-LV"/>
              </w:rPr>
              <w:t>kā plānotie projekta rezultāti tiks izmantoti (varēs tikt izmantoti) vai sekmēs nozares politikas ieviešanu</w:t>
            </w:r>
          </w:p>
        </w:tc>
        <w:tc>
          <w:tcPr>
            <w:tcW w:w="4545" w:type="dxa"/>
            <w:tcBorders>
              <w:top w:val="nil"/>
              <w:left w:val="nil"/>
              <w:bottom w:val="single" w:sz="8" w:space="0" w:color="auto"/>
              <w:right w:val="single" w:sz="8" w:space="0" w:color="auto"/>
            </w:tcBorders>
            <w:shd w:val="clear" w:color="auto" w:fill="auto"/>
          </w:tcPr>
          <w:p w14:paraId="0DF17725" w14:textId="1BAD60B2" w:rsidR="00BC40E0" w:rsidRDefault="007B55F1" w:rsidP="003E3458">
            <w:pPr>
              <w:pStyle w:val="Sarakstarindkopa"/>
              <w:widowControl/>
              <w:numPr>
                <w:ilvl w:val="0"/>
                <w:numId w:val="1"/>
              </w:numPr>
              <w:spacing w:after="0" w:line="240" w:lineRule="auto"/>
              <w:ind w:left="183" w:firstLine="0"/>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Nacionālais attīstības plāns 2021.-2027.gadam. </w:t>
            </w:r>
            <w:r w:rsidRPr="007B55F1">
              <w:rPr>
                <w:rFonts w:ascii="Times New Roman" w:eastAsia="Times New Roman" w:hAnsi="Times New Roman"/>
                <w:sz w:val="24"/>
                <w:szCs w:val="24"/>
                <w:lang w:val="lv-LV" w:eastAsia="lv-LV"/>
              </w:rPr>
              <w:t>Prioritāte “Stipras ģimenes, veseli un aktīvi cilvēki”</w:t>
            </w:r>
            <w:r>
              <w:rPr>
                <w:rFonts w:ascii="Times New Roman" w:eastAsia="Times New Roman" w:hAnsi="Times New Roman"/>
                <w:sz w:val="24"/>
                <w:szCs w:val="24"/>
                <w:lang w:val="lv-LV" w:eastAsia="lv-LV"/>
              </w:rPr>
              <w:t xml:space="preserve">, </w:t>
            </w:r>
            <w:r w:rsidRPr="007B55F1">
              <w:rPr>
                <w:rFonts w:ascii="Times New Roman" w:eastAsia="Times New Roman" w:hAnsi="Times New Roman"/>
                <w:sz w:val="24"/>
                <w:szCs w:val="24"/>
                <w:lang w:val="lv-LV" w:eastAsia="lv-LV"/>
              </w:rPr>
              <w:t>Rīcības virziens “Psiholoģiskā un emocionālā labklājība”</w:t>
            </w:r>
            <w:r>
              <w:rPr>
                <w:rFonts w:ascii="Times New Roman" w:eastAsia="Times New Roman" w:hAnsi="Times New Roman"/>
                <w:sz w:val="24"/>
                <w:szCs w:val="24"/>
                <w:lang w:val="lv-LV" w:eastAsia="lv-LV"/>
              </w:rPr>
              <w:t xml:space="preserve"> un </w:t>
            </w:r>
            <w:r w:rsidRPr="007B55F1">
              <w:rPr>
                <w:rFonts w:ascii="Times New Roman" w:eastAsia="Times New Roman" w:hAnsi="Times New Roman"/>
                <w:sz w:val="24"/>
                <w:szCs w:val="24"/>
                <w:lang w:val="lv-LV" w:eastAsia="lv-LV"/>
              </w:rPr>
              <w:t>Rīcības virziens “Sociālā iekļaušana”</w:t>
            </w:r>
            <w:r>
              <w:rPr>
                <w:rFonts w:ascii="Times New Roman" w:eastAsia="Times New Roman" w:hAnsi="Times New Roman"/>
                <w:sz w:val="24"/>
                <w:szCs w:val="24"/>
                <w:lang w:val="lv-LV" w:eastAsia="lv-LV"/>
              </w:rPr>
              <w:t>.</w:t>
            </w:r>
          </w:p>
          <w:p w14:paraId="312308F3" w14:textId="77777777" w:rsidR="003E3458" w:rsidRDefault="007B55F1" w:rsidP="003E3458">
            <w:pPr>
              <w:pStyle w:val="Sarakstarindkopa"/>
              <w:widowControl/>
              <w:numPr>
                <w:ilvl w:val="0"/>
                <w:numId w:val="1"/>
              </w:numPr>
              <w:spacing w:after="0" w:line="240" w:lineRule="auto"/>
              <w:ind w:left="183" w:firstLine="0"/>
              <w:rPr>
                <w:rFonts w:ascii="Times New Roman" w:eastAsia="Times New Roman" w:hAnsi="Times New Roman"/>
                <w:sz w:val="24"/>
                <w:szCs w:val="24"/>
                <w:lang w:val="lv-LV" w:eastAsia="lv-LV"/>
              </w:rPr>
            </w:pPr>
            <w:r w:rsidRPr="007B55F1">
              <w:rPr>
                <w:rFonts w:ascii="Times New Roman" w:eastAsia="Times New Roman" w:hAnsi="Times New Roman"/>
                <w:sz w:val="24"/>
                <w:szCs w:val="24"/>
                <w:lang w:val="lv-LV" w:eastAsia="lv-LV"/>
              </w:rPr>
              <w:t>Sociālās aizsardzības un darba tirgus politikas pamatnostādnes 2021.–2027.</w:t>
            </w:r>
            <w:r>
              <w:rPr>
                <w:rFonts w:ascii="Times New Roman" w:eastAsia="Times New Roman" w:hAnsi="Times New Roman"/>
                <w:sz w:val="24"/>
                <w:szCs w:val="24"/>
                <w:lang w:val="lv-LV" w:eastAsia="lv-LV"/>
              </w:rPr>
              <w:t xml:space="preserve"> gadam.</w:t>
            </w:r>
            <w:r>
              <w:t xml:space="preserve"> </w:t>
            </w:r>
            <w:r w:rsidRPr="007B55F1">
              <w:rPr>
                <w:rFonts w:ascii="Times New Roman" w:eastAsia="Times New Roman" w:hAnsi="Times New Roman"/>
                <w:i/>
                <w:iCs/>
                <w:sz w:val="24"/>
                <w:szCs w:val="24"/>
                <w:lang w:val="lv-LV" w:eastAsia="lv-LV"/>
              </w:rPr>
              <w:t>Rīcības virziens:</w:t>
            </w:r>
            <w:r w:rsidRPr="007B55F1">
              <w:rPr>
                <w:rFonts w:ascii="Times New Roman" w:eastAsia="Times New Roman" w:hAnsi="Times New Roman"/>
                <w:sz w:val="24"/>
                <w:szCs w:val="24"/>
                <w:lang w:val="lv-LV" w:eastAsia="lv-LV"/>
              </w:rPr>
              <w:t xml:space="preserve"> Moderna un pieejama sociālo pakalpojumu sistēma, kas cita starpā uzlabo iedzīvotāju iespējas dzīvot neatkarīgi un dzīvot sabiedrībā, iekļauties izglītībā un darba tirgū</w:t>
            </w:r>
          </w:p>
          <w:p w14:paraId="1ACC673C" w14:textId="53C1FD65" w:rsidR="007B55F1" w:rsidRPr="003E3458" w:rsidRDefault="007B55F1" w:rsidP="003E3458">
            <w:pPr>
              <w:pStyle w:val="Sarakstarindkopa"/>
              <w:widowControl/>
              <w:numPr>
                <w:ilvl w:val="0"/>
                <w:numId w:val="1"/>
              </w:numPr>
              <w:spacing w:after="0" w:line="240" w:lineRule="auto"/>
              <w:ind w:left="183" w:firstLine="0"/>
              <w:rPr>
                <w:rFonts w:ascii="Times New Roman" w:eastAsia="Times New Roman" w:hAnsi="Times New Roman"/>
                <w:sz w:val="24"/>
                <w:szCs w:val="24"/>
                <w:lang w:val="lv-LV" w:eastAsia="lv-LV"/>
              </w:rPr>
            </w:pPr>
            <w:r w:rsidRPr="003E3458">
              <w:rPr>
                <w:rFonts w:ascii="Times New Roman" w:eastAsia="Times New Roman" w:hAnsi="Times New Roman"/>
                <w:sz w:val="24"/>
                <w:szCs w:val="24"/>
                <w:lang w:val="lv-LV" w:eastAsia="lv-LV"/>
              </w:rPr>
              <w:t>Projekts atbilst Zemgales plānošanas reģiona Attīstības programmas 2021-2027. gadam 2.prioritātei Sociālā iekļaušana un veselības veicināšana</w:t>
            </w:r>
            <w:r w:rsidR="003E3458" w:rsidRPr="003E3458">
              <w:rPr>
                <w:rFonts w:ascii="Times New Roman" w:eastAsia="Times New Roman" w:hAnsi="Times New Roman"/>
                <w:sz w:val="24"/>
                <w:szCs w:val="24"/>
                <w:lang w:val="lv-LV" w:eastAsia="lv-LV"/>
              </w:rPr>
              <w:t>.</w:t>
            </w:r>
            <w:r w:rsidR="003E3458">
              <w:t xml:space="preserve"> </w:t>
            </w:r>
            <w:bookmarkStart w:id="2" w:name="_Hlk126826312"/>
            <w:r w:rsidR="003E3458" w:rsidRPr="003E3458">
              <w:rPr>
                <w:rFonts w:ascii="Times New Roman" w:eastAsia="Times New Roman" w:hAnsi="Times New Roman"/>
                <w:sz w:val="24"/>
                <w:szCs w:val="24"/>
                <w:lang w:val="lv-LV" w:eastAsia="lv-LV"/>
              </w:rPr>
              <w:t>RV 2.1. Nodrošināt ilgtspējīgu sabiedrībā balstītu sociālo pakalpojumu attīstību reģionā, uzlabojot sociālo pakalpojumu pieejamību, kvalitāti un atbilstību reģiona iedzīvotāju vajadzībām, 2.1.3.Veicināt sociālo pakalpojumu sinerģiju ar citiem pakalpojumiem</w:t>
            </w:r>
            <w:bookmarkEnd w:id="2"/>
          </w:p>
        </w:tc>
      </w:tr>
      <w:tr w:rsidR="00BC40E0" w14:paraId="00A5BEF4" w14:textId="77777777" w:rsidTr="003F67A4">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76C08FD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8.</w:t>
            </w:r>
          </w:p>
        </w:tc>
        <w:tc>
          <w:tcPr>
            <w:tcW w:w="4886" w:type="dxa"/>
            <w:tcBorders>
              <w:top w:val="nil"/>
              <w:left w:val="nil"/>
              <w:bottom w:val="single" w:sz="8" w:space="0" w:color="auto"/>
              <w:right w:val="single" w:sz="4" w:space="0" w:color="auto"/>
            </w:tcBorders>
            <w:shd w:val="clear" w:color="auto" w:fill="auto"/>
          </w:tcPr>
          <w:p w14:paraId="545B6A52"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b/>
                <w:color w:val="000000"/>
                <w:sz w:val="24"/>
                <w:szCs w:val="24"/>
                <w:lang w:val="lv-LV" w:eastAsia="lv-LV"/>
              </w:rPr>
              <w:t>ieguvums</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b/>
                <w:color w:val="000000"/>
                <w:sz w:val="24"/>
                <w:szCs w:val="24"/>
                <w:lang w:val="lv-LV" w:eastAsia="lv-LV"/>
              </w:rPr>
              <w:t>īstenojot projektu</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sz w:val="24"/>
                <w:szCs w:val="24"/>
                <w:lang w:val="lv-LV" w:eastAsia="lv-LV"/>
              </w:rPr>
              <w:t>pamatojumu plānotajām darbībām, iegūstamās</w:t>
            </w:r>
            <w:r w:rsidRPr="004F24A6">
              <w:rPr>
                <w:rFonts w:ascii="Times New Roman" w:eastAsia="Times New Roman" w:hAnsi="Times New Roman"/>
                <w:color w:val="000000"/>
                <w:sz w:val="24"/>
                <w:szCs w:val="24"/>
                <w:lang w:val="lv-LV" w:eastAsia="lv-LV"/>
              </w:rPr>
              <w:t xml:space="preserve"> zināšanas, tehniskais nodrošinājums u.tml.)</w:t>
            </w:r>
          </w:p>
        </w:tc>
        <w:tc>
          <w:tcPr>
            <w:tcW w:w="4545" w:type="dxa"/>
            <w:tcBorders>
              <w:top w:val="nil"/>
              <w:left w:val="nil"/>
              <w:bottom w:val="single" w:sz="8" w:space="0" w:color="auto"/>
              <w:right w:val="single" w:sz="8" w:space="0" w:color="auto"/>
            </w:tcBorders>
            <w:shd w:val="clear" w:color="auto" w:fill="auto"/>
          </w:tcPr>
          <w:p w14:paraId="520ABA9B" w14:textId="55A63F98" w:rsidR="00BC40E0" w:rsidRPr="004F24A6" w:rsidRDefault="00A5298C" w:rsidP="00DE5865">
            <w:pPr>
              <w:widowControl/>
              <w:spacing w:after="0" w:line="240" w:lineRule="auto"/>
              <w:rPr>
                <w:rFonts w:ascii="Times New Roman" w:eastAsia="Times New Roman" w:hAnsi="Times New Roman"/>
                <w:sz w:val="24"/>
                <w:szCs w:val="24"/>
                <w:lang w:val="lv-LV" w:eastAsia="lv-LV"/>
              </w:rPr>
            </w:pPr>
            <w:r w:rsidRPr="00A5298C">
              <w:rPr>
                <w:rFonts w:ascii="Times New Roman" w:eastAsia="Times New Roman" w:hAnsi="Times New Roman"/>
                <w:sz w:val="24"/>
                <w:szCs w:val="24"/>
                <w:lang w:val="lv-LV" w:eastAsia="lv-LV"/>
              </w:rPr>
              <w:t>Pārrobežu sadarbības rezultātā Zemgales plānošanas reģion</w:t>
            </w:r>
            <w:r>
              <w:rPr>
                <w:rFonts w:ascii="Times New Roman" w:eastAsia="Times New Roman" w:hAnsi="Times New Roman"/>
                <w:sz w:val="24"/>
                <w:szCs w:val="24"/>
                <w:lang w:val="lv-LV" w:eastAsia="lv-LV"/>
              </w:rPr>
              <w:t>s īstenos Attīstības programmā paredzētās aktivitātes,</w:t>
            </w:r>
            <w:r w:rsidRPr="00A5298C">
              <w:rPr>
                <w:rFonts w:ascii="Times New Roman" w:eastAsia="Times New Roman" w:hAnsi="Times New Roman"/>
                <w:sz w:val="24"/>
                <w:szCs w:val="24"/>
                <w:lang w:val="lv-LV" w:eastAsia="lv-LV"/>
              </w:rPr>
              <w:t xml:space="preserve"> pašvaldības iegūs starptautisku pieredzi, </w:t>
            </w:r>
            <w:r w:rsidRPr="00A5298C">
              <w:rPr>
                <w:rFonts w:ascii="Times New Roman" w:eastAsia="Times New Roman" w:hAnsi="Times New Roman"/>
                <w:sz w:val="24"/>
                <w:szCs w:val="24"/>
                <w:lang w:val="lv-LV" w:eastAsia="lv-LV"/>
              </w:rPr>
              <w:lastRenderedPageBreak/>
              <w:t xml:space="preserve">zināšanas, informāciju, </w:t>
            </w:r>
            <w:r>
              <w:rPr>
                <w:rFonts w:ascii="Times New Roman" w:eastAsia="Times New Roman" w:hAnsi="Times New Roman"/>
                <w:sz w:val="24"/>
                <w:szCs w:val="24"/>
                <w:lang w:val="lv-LV" w:eastAsia="lv-LV"/>
              </w:rPr>
              <w:t xml:space="preserve">attīstīs preventīvo darbu un integrētus sabiedrībā </w:t>
            </w:r>
            <w:r w:rsidRPr="00A5298C">
              <w:rPr>
                <w:rFonts w:ascii="Times New Roman" w:eastAsia="Times New Roman" w:hAnsi="Times New Roman"/>
                <w:sz w:val="24"/>
                <w:szCs w:val="24"/>
                <w:lang w:val="lv-LV" w:eastAsia="lv-LV"/>
              </w:rPr>
              <w:t>balstītu</w:t>
            </w:r>
            <w:r>
              <w:rPr>
                <w:rFonts w:ascii="Times New Roman" w:eastAsia="Times New Roman" w:hAnsi="Times New Roman"/>
                <w:sz w:val="24"/>
                <w:szCs w:val="24"/>
                <w:lang w:val="lv-LV" w:eastAsia="lv-LV"/>
              </w:rPr>
              <w:t>s</w:t>
            </w:r>
            <w:r w:rsidRPr="00A5298C">
              <w:rPr>
                <w:rFonts w:ascii="Times New Roman" w:eastAsia="Times New Roman" w:hAnsi="Times New Roman"/>
                <w:sz w:val="24"/>
                <w:szCs w:val="24"/>
                <w:lang w:val="lv-LV" w:eastAsia="lv-LV"/>
              </w:rPr>
              <w:t xml:space="preserve"> sociālo</w:t>
            </w:r>
            <w:r>
              <w:rPr>
                <w:rFonts w:ascii="Times New Roman" w:eastAsia="Times New Roman" w:hAnsi="Times New Roman"/>
                <w:sz w:val="24"/>
                <w:szCs w:val="24"/>
                <w:lang w:val="lv-LV" w:eastAsia="lv-LV"/>
              </w:rPr>
              <w:t>s</w:t>
            </w:r>
            <w:r w:rsidRPr="00A5298C">
              <w:rPr>
                <w:rFonts w:ascii="Times New Roman" w:eastAsia="Times New Roman" w:hAnsi="Times New Roman"/>
                <w:sz w:val="24"/>
                <w:szCs w:val="24"/>
                <w:lang w:val="lv-LV" w:eastAsia="lv-LV"/>
              </w:rPr>
              <w:t xml:space="preserve"> pakalpojumu</w:t>
            </w:r>
            <w:r>
              <w:rPr>
                <w:rFonts w:ascii="Times New Roman" w:eastAsia="Times New Roman" w:hAnsi="Times New Roman"/>
                <w:sz w:val="24"/>
                <w:szCs w:val="24"/>
                <w:lang w:val="lv-LV" w:eastAsia="lv-LV"/>
              </w:rPr>
              <w:t xml:space="preserve">s. </w:t>
            </w:r>
          </w:p>
        </w:tc>
      </w:tr>
      <w:tr w:rsidR="00BC40E0" w14:paraId="48DB6104" w14:textId="77777777" w:rsidTr="003F67A4">
        <w:trPr>
          <w:trHeight w:val="977"/>
        </w:trPr>
        <w:tc>
          <w:tcPr>
            <w:tcW w:w="516" w:type="dxa"/>
            <w:tcBorders>
              <w:top w:val="nil"/>
              <w:left w:val="single" w:sz="8" w:space="0" w:color="auto"/>
              <w:bottom w:val="single" w:sz="8" w:space="0" w:color="auto"/>
              <w:right w:val="single" w:sz="4" w:space="0" w:color="auto"/>
            </w:tcBorders>
            <w:shd w:val="clear" w:color="auto" w:fill="auto"/>
          </w:tcPr>
          <w:p w14:paraId="719B46AB"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9.</w:t>
            </w:r>
          </w:p>
        </w:tc>
        <w:tc>
          <w:tcPr>
            <w:tcW w:w="4886" w:type="dxa"/>
            <w:tcBorders>
              <w:top w:val="nil"/>
              <w:left w:val="nil"/>
              <w:bottom w:val="single" w:sz="8" w:space="0" w:color="auto"/>
              <w:right w:val="single" w:sz="4" w:space="0" w:color="auto"/>
            </w:tcBorders>
            <w:shd w:val="clear" w:color="auto" w:fill="auto"/>
          </w:tcPr>
          <w:p w14:paraId="6CF2F885"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4F24A6">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4545" w:type="dxa"/>
            <w:tcBorders>
              <w:top w:val="nil"/>
              <w:left w:val="nil"/>
              <w:bottom w:val="single" w:sz="8" w:space="0" w:color="auto"/>
              <w:right w:val="single" w:sz="8" w:space="0" w:color="auto"/>
            </w:tcBorders>
            <w:shd w:val="clear" w:color="auto" w:fill="auto"/>
          </w:tcPr>
          <w:p w14:paraId="4034E8FF" w14:textId="65E299EF" w:rsidR="00BC40E0" w:rsidRPr="004F24A6" w:rsidRDefault="00A5298C"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Šis projekts ļaus turpināt iepriekšējā programmēšanas periodā iesākto virzību – attīstīs multifunkcionālos centrus, kuri sniedz integrētus pakalpojumus, apvienojot sociālos, izglītības un kultūras pakalpojumus un sniedzot ieguldījumu bērnu un jauniešu sociālās atstumtības mazināšanā.</w:t>
            </w:r>
          </w:p>
        </w:tc>
      </w:tr>
      <w:tr w:rsidR="00BC40E0" w14:paraId="0BE08885" w14:textId="77777777" w:rsidTr="003F67A4">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2325C34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10.</w:t>
            </w:r>
          </w:p>
        </w:tc>
        <w:tc>
          <w:tcPr>
            <w:tcW w:w="4886" w:type="dxa"/>
            <w:tcBorders>
              <w:top w:val="nil"/>
              <w:left w:val="nil"/>
              <w:bottom w:val="single" w:sz="8" w:space="0" w:color="auto"/>
              <w:right w:val="single" w:sz="4" w:space="0" w:color="auto"/>
            </w:tcBorders>
            <w:shd w:val="clear" w:color="auto" w:fill="auto"/>
          </w:tcPr>
          <w:p w14:paraId="7AC03E32"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 funkcija</w:t>
            </w:r>
            <w:r w:rsidRPr="004F24A6">
              <w:rPr>
                <w:rFonts w:ascii="Times New Roman" w:eastAsia="Times New Roman" w:hAnsi="Times New Roman"/>
                <w:color w:val="000000"/>
                <w:sz w:val="24"/>
                <w:szCs w:val="24"/>
                <w:lang w:val="lv-LV" w:eastAsia="lv-LV"/>
              </w:rPr>
              <w:t xml:space="preserve">, kas tiek nodrošināta, </w:t>
            </w:r>
            <w:r>
              <w:rPr>
                <w:rFonts w:ascii="Times New Roman" w:eastAsia="Times New Roman" w:hAnsi="Times New Roman"/>
                <w:b/>
                <w:bCs/>
                <w:color w:val="000000"/>
                <w:sz w:val="24"/>
                <w:szCs w:val="24"/>
                <w:lang w:val="lv-LV" w:eastAsia="lv-LV"/>
              </w:rPr>
              <w:t xml:space="preserve">un kapacitāte, </w:t>
            </w:r>
            <w:r w:rsidRPr="004F24A6">
              <w:rPr>
                <w:rFonts w:ascii="Times New Roman" w:eastAsia="Times New Roman" w:hAnsi="Times New Roman"/>
                <w:color w:val="000000"/>
                <w:sz w:val="24"/>
                <w:szCs w:val="24"/>
                <w:lang w:val="lv-LV" w:eastAsia="lv-LV"/>
              </w:rPr>
              <w:t>īstenojot projektu</w:t>
            </w:r>
          </w:p>
        </w:tc>
        <w:tc>
          <w:tcPr>
            <w:tcW w:w="4545" w:type="dxa"/>
            <w:tcBorders>
              <w:top w:val="nil"/>
              <w:left w:val="nil"/>
              <w:bottom w:val="single" w:sz="8" w:space="0" w:color="auto"/>
              <w:right w:val="single" w:sz="8" w:space="0" w:color="auto"/>
            </w:tcBorders>
            <w:shd w:val="clear" w:color="auto" w:fill="auto"/>
          </w:tcPr>
          <w:p w14:paraId="3C1EFD19" w14:textId="2189BCE7" w:rsidR="00BC40E0" w:rsidRPr="004F24A6" w:rsidRDefault="00A5298C" w:rsidP="00DE5865">
            <w:pPr>
              <w:widowControl/>
              <w:spacing w:after="0" w:line="240" w:lineRule="auto"/>
              <w:rPr>
                <w:rFonts w:ascii="Times New Roman" w:eastAsia="Times New Roman" w:hAnsi="Times New Roman"/>
                <w:sz w:val="24"/>
                <w:szCs w:val="24"/>
                <w:lang w:val="lv-LV" w:eastAsia="lv-LV"/>
              </w:rPr>
            </w:pPr>
            <w:r w:rsidRPr="00A5298C">
              <w:rPr>
                <w:rFonts w:ascii="Times New Roman" w:eastAsia="Times New Roman" w:hAnsi="Times New Roman"/>
                <w:sz w:val="24"/>
                <w:szCs w:val="24"/>
                <w:lang w:val="lv-LV" w:eastAsia="lv-LV"/>
              </w:rPr>
              <w:t>Saskaņā ar Reģionālās attīstības likuma 16.1 pantu plānošanas reģioni veic attīstības plānošanas dokumentu izstrādi, koordinē un veicina plānošanas reģiona attīstības pasākumu īstenošanu, uzraudzību un novērtēšanu. Tādējādi projektā plānotās aktivitātes palīdzēs sasniegt Zemgales plānošanas reģiona Attīstības programmā un Rīcības plānā nospraustos mērķus.</w:t>
            </w:r>
          </w:p>
        </w:tc>
      </w:tr>
      <w:tr w:rsidR="00BC40E0" w14:paraId="592C8C41" w14:textId="77777777" w:rsidTr="003F67A4">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3FE20107"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11. </w:t>
            </w:r>
          </w:p>
        </w:tc>
        <w:tc>
          <w:tcPr>
            <w:tcW w:w="4886" w:type="dxa"/>
            <w:tcBorders>
              <w:top w:val="nil"/>
              <w:left w:val="nil"/>
              <w:bottom w:val="single" w:sz="8" w:space="0" w:color="auto"/>
              <w:right w:val="single" w:sz="4" w:space="0" w:color="auto"/>
            </w:tcBorders>
            <w:shd w:val="clear" w:color="auto" w:fill="auto"/>
          </w:tcPr>
          <w:p w14:paraId="5C4E318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ietvaros </w:t>
            </w:r>
            <w:r w:rsidRPr="00CC2DC4">
              <w:rPr>
                <w:rFonts w:ascii="Times New Roman" w:eastAsia="Times New Roman" w:hAnsi="Times New Roman"/>
                <w:b/>
                <w:bCs/>
                <w:sz w:val="24"/>
                <w:szCs w:val="24"/>
                <w:lang w:val="lv-LV" w:eastAsia="lv-LV"/>
              </w:rPr>
              <w:t>plānotā sadarbība</w:t>
            </w:r>
            <w:r>
              <w:rPr>
                <w:rFonts w:ascii="Times New Roman" w:eastAsia="Times New Roman" w:hAnsi="Times New Roman"/>
                <w:b/>
                <w:bCs/>
                <w:sz w:val="24"/>
                <w:szCs w:val="24"/>
                <w:lang w:val="lv-LV" w:eastAsia="lv-LV"/>
              </w:rPr>
              <w:t xml:space="preserve"> </w:t>
            </w:r>
            <w:r>
              <w:rPr>
                <w:rFonts w:ascii="Times New Roman" w:eastAsia="Times New Roman" w:hAnsi="Times New Roman"/>
                <w:sz w:val="24"/>
                <w:szCs w:val="24"/>
                <w:lang w:val="lv-LV" w:eastAsia="lv-LV"/>
              </w:rPr>
              <w:t>(norādīt informāciju, vai projekta idejas iesniedzējs ir vadošais vai sadarbības partneris projekta īstenošanā)</w:t>
            </w:r>
            <w:r w:rsidRPr="004F24A6">
              <w:rPr>
                <w:rFonts w:ascii="Times New Roman" w:eastAsia="Times New Roman" w:hAnsi="Times New Roman"/>
                <w:sz w:val="24"/>
                <w:szCs w:val="24"/>
                <w:lang w:val="lv-LV" w:eastAsia="lv-LV"/>
              </w:rPr>
              <w:t>/</w:t>
            </w:r>
            <w:r w:rsidRPr="004F24A6">
              <w:rPr>
                <w:rFonts w:ascii="Times New Roman" w:eastAsia="Times New Roman" w:hAnsi="Times New Roman"/>
                <w:b/>
                <w:bCs/>
                <w:sz w:val="24"/>
                <w:szCs w:val="24"/>
                <w:lang w:val="lv-LV" w:eastAsia="lv-LV"/>
              </w:rPr>
              <w:t xml:space="preserve">projekta partneri </w:t>
            </w:r>
            <w:r w:rsidRPr="004F24A6">
              <w:rPr>
                <w:rFonts w:ascii="Times New Roman" w:eastAsia="Times New Roman" w:hAnsi="Times New Roman"/>
                <w:sz w:val="24"/>
                <w:szCs w:val="24"/>
                <w:lang w:val="lv-LV" w:eastAsia="lv-LV"/>
              </w:rPr>
              <w:t>un to loma</w:t>
            </w:r>
          </w:p>
          <w:p w14:paraId="3ECFB70E"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3EB9217A" w14:textId="77777777" w:rsidR="00BE1501" w:rsidRDefault="00BE1501" w:rsidP="00DE5865">
            <w:pPr>
              <w:widowControl/>
              <w:spacing w:after="0" w:line="240" w:lineRule="auto"/>
              <w:rPr>
                <w:rFonts w:ascii="Times New Roman" w:eastAsia="Times New Roman" w:hAnsi="Times New Roman"/>
                <w:sz w:val="24"/>
                <w:szCs w:val="24"/>
                <w:lang w:val="lv-LV" w:eastAsia="lv-LV"/>
              </w:rPr>
            </w:pPr>
            <w:r w:rsidRPr="00BE1501">
              <w:rPr>
                <w:rFonts w:ascii="Times New Roman" w:eastAsia="Times New Roman" w:hAnsi="Times New Roman"/>
                <w:b/>
                <w:bCs/>
                <w:sz w:val="24"/>
                <w:szCs w:val="24"/>
                <w:lang w:val="lv-LV" w:eastAsia="lv-LV"/>
              </w:rPr>
              <w:t>Vadošais partneris:</w:t>
            </w:r>
            <w:r w:rsidRPr="00BE1501">
              <w:rPr>
                <w:rFonts w:ascii="Times New Roman" w:eastAsia="Times New Roman" w:hAnsi="Times New Roman"/>
                <w:sz w:val="24"/>
                <w:szCs w:val="24"/>
                <w:lang w:val="lv-LV" w:eastAsia="lv-LV"/>
              </w:rPr>
              <w:t xml:space="preserve"> Zemgales plānošanas reģions, </w:t>
            </w:r>
          </w:p>
          <w:p w14:paraId="41AE5CD7" w14:textId="7A2D80F5" w:rsidR="00BC40E0" w:rsidRPr="004F24A6" w:rsidRDefault="00BE1501" w:rsidP="00DE5865">
            <w:pPr>
              <w:widowControl/>
              <w:spacing w:after="0" w:line="240" w:lineRule="auto"/>
              <w:rPr>
                <w:rFonts w:ascii="Times New Roman" w:eastAsia="Times New Roman" w:hAnsi="Times New Roman"/>
                <w:sz w:val="24"/>
                <w:szCs w:val="24"/>
                <w:lang w:val="lv-LV" w:eastAsia="lv-LV"/>
              </w:rPr>
            </w:pPr>
            <w:r w:rsidRPr="00BE1501">
              <w:rPr>
                <w:rFonts w:ascii="Times New Roman" w:eastAsia="Times New Roman" w:hAnsi="Times New Roman"/>
                <w:b/>
                <w:bCs/>
                <w:sz w:val="24"/>
                <w:szCs w:val="24"/>
                <w:lang w:val="lv-LV" w:eastAsia="lv-LV"/>
              </w:rPr>
              <w:t>Partneri:</w:t>
            </w:r>
            <w:r w:rsidRPr="00BE1501">
              <w:rPr>
                <w:rFonts w:ascii="Times New Roman" w:eastAsia="Times New Roman" w:hAnsi="Times New Roman"/>
                <w:sz w:val="24"/>
                <w:szCs w:val="24"/>
                <w:lang w:val="lv-LV" w:eastAsia="lv-LV"/>
              </w:rPr>
              <w:t xml:space="preserve"> LV - Aizkraukles novads, Bauskas novads, Dobeles novads, Jelgavas novads, Jelgavas </w:t>
            </w:r>
            <w:proofErr w:type="spellStart"/>
            <w:r w:rsidRPr="00BE1501">
              <w:rPr>
                <w:rFonts w:ascii="Times New Roman" w:eastAsia="Times New Roman" w:hAnsi="Times New Roman"/>
                <w:sz w:val="24"/>
                <w:szCs w:val="24"/>
                <w:lang w:val="lv-LV" w:eastAsia="lv-LV"/>
              </w:rPr>
              <w:t>valstspilsēta</w:t>
            </w:r>
            <w:proofErr w:type="spellEnd"/>
            <w:r w:rsidRPr="00BE1501">
              <w:rPr>
                <w:rFonts w:ascii="Times New Roman" w:eastAsia="Times New Roman" w:hAnsi="Times New Roman"/>
                <w:sz w:val="24"/>
                <w:szCs w:val="24"/>
                <w:lang w:val="lv-LV" w:eastAsia="lv-LV"/>
              </w:rPr>
              <w:t>. LT – Jonišķu, Biržu un Rokišķu pašvaldības</w:t>
            </w:r>
          </w:p>
        </w:tc>
      </w:tr>
      <w:tr w:rsidR="00BC40E0" w14:paraId="28D23153" w14:textId="77777777" w:rsidTr="003F67A4">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1D0D85E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12.</w:t>
            </w:r>
          </w:p>
        </w:tc>
        <w:tc>
          <w:tcPr>
            <w:tcW w:w="4886" w:type="dxa"/>
            <w:tcBorders>
              <w:top w:val="nil"/>
              <w:left w:val="nil"/>
              <w:bottom w:val="single" w:sz="8" w:space="0" w:color="auto"/>
              <w:right w:val="single" w:sz="4" w:space="0" w:color="auto"/>
            </w:tcBorders>
            <w:shd w:val="clear" w:color="auto" w:fill="auto"/>
          </w:tcPr>
          <w:p w14:paraId="2AD61B00" w14:textId="77777777" w:rsidR="00BC40E0" w:rsidRPr="004F24A6" w:rsidRDefault="00BC40E0" w:rsidP="00DE5865">
            <w:pPr>
              <w:widowControl/>
              <w:spacing w:after="0" w:line="240" w:lineRule="auto"/>
              <w:rPr>
                <w:rFonts w:ascii="Times New Roman" w:eastAsia="Times New Roman" w:hAnsi="Times New Roman"/>
                <w:b/>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Finansējuma avots </w:t>
            </w:r>
            <w:r w:rsidRPr="004F24A6">
              <w:rPr>
                <w:rFonts w:ascii="Times New Roman" w:eastAsia="Times New Roman" w:hAnsi="Times New Roman"/>
                <w:color w:val="000000"/>
                <w:sz w:val="24"/>
                <w:szCs w:val="24"/>
                <w:lang w:val="lv-LV" w:eastAsia="lv-LV"/>
              </w:rPr>
              <w:t>(fonds)</w:t>
            </w:r>
          </w:p>
          <w:p w14:paraId="72D6980D"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p>
        </w:tc>
        <w:tc>
          <w:tcPr>
            <w:tcW w:w="4545" w:type="dxa"/>
            <w:tcBorders>
              <w:top w:val="nil"/>
              <w:left w:val="nil"/>
              <w:bottom w:val="single" w:sz="8" w:space="0" w:color="auto"/>
              <w:right w:val="single" w:sz="8" w:space="0" w:color="auto"/>
            </w:tcBorders>
            <w:shd w:val="clear" w:color="auto" w:fill="auto"/>
          </w:tcPr>
          <w:p w14:paraId="2D942EBF" w14:textId="38322394" w:rsidR="00BC40E0" w:rsidRPr="004F24A6" w:rsidRDefault="00BE1501" w:rsidP="00DE5865">
            <w:pPr>
              <w:widowControl/>
              <w:spacing w:after="0" w:line="240" w:lineRule="auto"/>
              <w:rPr>
                <w:rFonts w:ascii="Times New Roman" w:eastAsia="Times New Roman" w:hAnsi="Times New Roman"/>
                <w:sz w:val="24"/>
                <w:szCs w:val="24"/>
                <w:lang w:val="lv-LV" w:eastAsia="lv-LV"/>
              </w:rPr>
            </w:pPr>
            <w:proofErr w:type="spellStart"/>
            <w:r w:rsidRPr="00BE1501">
              <w:rPr>
                <w:rFonts w:ascii="Times New Roman" w:eastAsia="Times New Roman" w:hAnsi="Times New Roman"/>
                <w:sz w:val="24"/>
                <w:szCs w:val="24"/>
                <w:lang w:val="lv-LV" w:eastAsia="lv-LV"/>
              </w:rPr>
              <w:t>Interreg</w:t>
            </w:r>
            <w:proofErr w:type="spellEnd"/>
            <w:r w:rsidRPr="00BE1501">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Latvia - Lietuva</w:t>
            </w:r>
            <w:r w:rsidRPr="00BE1501">
              <w:rPr>
                <w:rFonts w:ascii="Times New Roman" w:eastAsia="Times New Roman" w:hAnsi="Times New Roman"/>
                <w:sz w:val="24"/>
                <w:szCs w:val="24"/>
                <w:lang w:val="lv-LV" w:eastAsia="lv-LV"/>
              </w:rPr>
              <w:t xml:space="preserve"> programma 2021.-2027. gadam (ERAF)</w:t>
            </w:r>
          </w:p>
        </w:tc>
      </w:tr>
      <w:tr w:rsidR="00BC40E0" w14:paraId="32C4C162" w14:textId="77777777" w:rsidTr="003F67A4">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22BB122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13. </w:t>
            </w:r>
          </w:p>
        </w:tc>
        <w:tc>
          <w:tcPr>
            <w:tcW w:w="4886" w:type="dxa"/>
            <w:tcBorders>
              <w:top w:val="single" w:sz="4" w:space="0" w:color="auto"/>
              <w:left w:val="nil"/>
              <w:bottom w:val="single" w:sz="4" w:space="0" w:color="auto"/>
              <w:right w:val="single" w:sz="4" w:space="0" w:color="auto"/>
            </w:tcBorders>
            <w:shd w:val="clear" w:color="auto" w:fill="auto"/>
            <w:hideMark/>
          </w:tcPr>
          <w:p w14:paraId="7DB3085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w:t>
            </w:r>
            <w:r w:rsidRPr="004F24A6">
              <w:rPr>
                <w:rFonts w:ascii="Times New Roman" w:eastAsia="Times New Roman" w:hAnsi="Times New Roman"/>
                <w:b/>
                <w:bCs/>
                <w:sz w:val="24"/>
                <w:szCs w:val="24"/>
                <w:lang w:val="lv-LV" w:eastAsia="lv-LV"/>
              </w:rPr>
              <w:t xml:space="preserve">kopējais </w:t>
            </w:r>
            <w:r w:rsidRPr="004F24A6">
              <w:rPr>
                <w:rFonts w:ascii="Times New Roman" w:eastAsia="Times New Roman" w:hAnsi="Times New Roman"/>
                <w:sz w:val="24"/>
                <w:szCs w:val="24"/>
                <w:lang w:val="lv-LV" w:eastAsia="lv-LV"/>
              </w:rPr>
              <w:t xml:space="preserve">indikatīvais </w:t>
            </w:r>
            <w:r w:rsidRPr="004F24A6">
              <w:rPr>
                <w:rFonts w:ascii="Times New Roman" w:eastAsia="Times New Roman" w:hAnsi="Times New Roman"/>
                <w:b/>
                <w:bCs/>
                <w:sz w:val="24"/>
                <w:szCs w:val="24"/>
                <w:lang w:val="lv-LV" w:eastAsia="lv-LV"/>
              </w:rPr>
              <w:t>finansējums (EUR)</w:t>
            </w:r>
            <w:r w:rsidRPr="00CC2DC4">
              <w:rPr>
                <w:rFonts w:ascii="Times New Roman" w:eastAsia="Times New Roman" w:hAnsi="Times New Roman"/>
                <w:sz w:val="24"/>
                <w:szCs w:val="24"/>
                <w:lang w:val="lv-LV" w:eastAsia="lv-LV"/>
              </w:rPr>
              <w:t xml:space="preserve"> (programmas līdzfinansējums plus pašu līdzfinansējuma daļ</w:t>
            </w:r>
            <w:r>
              <w:rPr>
                <w:rFonts w:ascii="Times New Roman" w:eastAsia="Times New Roman" w:hAnsi="Times New Roman"/>
                <w:sz w:val="24"/>
                <w:szCs w:val="24"/>
                <w:lang w:val="lv-LV" w:eastAsia="lv-LV"/>
              </w:rPr>
              <w:t>a</w:t>
            </w:r>
            <w:r w:rsidRPr="00CC2DC4">
              <w:rPr>
                <w:rFonts w:ascii="Times New Roman" w:eastAsia="Times New Roman" w:hAnsi="Times New Roman"/>
                <w:sz w:val="24"/>
                <w:szCs w:val="24"/>
                <w:lang w:val="lv-LV" w:eastAsia="lv-LV"/>
              </w:rPr>
              <w:t>)</w:t>
            </w:r>
            <w:r w:rsidRPr="00BB5270">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no tā:</w:t>
            </w:r>
          </w:p>
        </w:tc>
        <w:tc>
          <w:tcPr>
            <w:tcW w:w="4545" w:type="dxa"/>
            <w:tcBorders>
              <w:top w:val="single" w:sz="4" w:space="0" w:color="auto"/>
              <w:left w:val="nil"/>
              <w:bottom w:val="single" w:sz="4" w:space="0" w:color="auto"/>
              <w:right w:val="single" w:sz="8" w:space="0" w:color="auto"/>
            </w:tcBorders>
            <w:shd w:val="clear" w:color="auto" w:fill="auto"/>
            <w:hideMark/>
          </w:tcPr>
          <w:p w14:paraId="58543D69" w14:textId="403FDB05"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00BE1501">
              <w:rPr>
                <w:rFonts w:ascii="Times New Roman" w:eastAsia="Times New Roman" w:hAnsi="Times New Roman"/>
                <w:sz w:val="24"/>
                <w:szCs w:val="24"/>
                <w:lang w:val="lv-LV" w:eastAsia="lv-LV"/>
              </w:rPr>
              <w:t>6</w:t>
            </w:r>
            <w:r w:rsidR="007B55F1">
              <w:rPr>
                <w:rFonts w:ascii="Times New Roman" w:eastAsia="Times New Roman" w:hAnsi="Times New Roman"/>
                <w:sz w:val="24"/>
                <w:szCs w:val="24"/>
                <w:lang w:val="lv-LV" w:eastAsia="lv-LV"/>
              </w:rPr>
              <w:t>25</w:t>
            </w:r>
            <w:r w:rsidR="00BE1501">
              <w:rPr>
                <w:rFonts w:ascii="Times New Roman" w:eastAsia="Times New Roman" w:hAnsi="Times New Roman"/>
                <w:sz w:val="24"/>
                <w:szCs w:val="24"/>
                <w:lang w:val="lv-LV" w:eastAsia="lv-LV"/>
              </w:rPr>
              <w:t> 000, 00 EUR</w:t>
            </w:r>
          </w:p>
        </w:tc>
      </w:tr>
      <w:tr w:rsidR="00BC40E0" w14:paraId="0D668A3E" w14:textId="77777777" w:rsidTr="003F67A4">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413B9715"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4" w:space="0" w:color="auto"/>
              <w:right w:val="single" w:sz="4" w:space="0" w:color="auto"/>
            </w:tcBorders>
            <w:shd w:val="clear" w:color="auto" w:fill="auto"/>
            <w:hideMark/>
          </w:tcPr>
          <w:p w14:paraId="261FC93D"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Projekta idejas iesniedzēja budžeta daļa</w:t>
            </w:r>
            <w:r>
              <w:rPr>
                <w:rFonts w:ascii="Times New Roman" w:eastAsia="Times New Roman" w:hAnsi="Times New Roman"/>
                <w:b/>
                <w:bCs/>
                <w:sz w:val="24"/>
                <w:szCs w:val="24"/>
                <w:lang w:val="lv-LV" w:eastAsia="lv-LV"/>
              </w:rPr>
              <w:t>s kopsumma</w:t>
            </w:r>
            <w:r w:rsidRPr="004F24A6">
              <w:rPr>
                <w:rFonts w:ascii="Times New Roman" w:eastAsia="Times New Roman" w:hAnsi="Times New Roman"/>
                <w:b/>
                <w:bCs/>
                <w:sz w:val="24"/>
                <w:szCs w:val="24"/>
                <w:lang w:val="lv-LV" w:eastAsia="lv-LV"/>
              </w:rPr>
              <w:t xml:space="preserve"> projektā </w:t>
            </w:r>
            <w:r w:rsidRPr="004F24A6">
              <w:rPr>
                <w:rFonts w:ascii="Times New Roman" w:eastAsia="Times New Roman" w:hAnsi="Times New Roman"/>
                <w:sz w:val="24"/>
                <w:szCs w:val="24"/>
                <w:lang w:val="lv-LV" w:eastAsia="lv-LV"/>
              </w:rPr>
              <w:t>(EUR), no tā:</w:t>
            </w:r>
          </w:p>
        </w:tc>
        <w:tc>
          <w:tcPr>
            <w:tcW w:w="4545" w:type="dxa"/>
            <w:tcBorders>
              <w:top w:val="nil"/>
              <w:left w:val="nil"/>
              <w:bottom w:val="single" w:sz="4" w:space="0" w:color="auto"/>
              <w:right w:val="single" w:sz="8" w:space="0" w:color="auto"/>
            </w:tcBorders>
            <w:shd w:val="clear" w:color="auto" w:fill="auto"/>
          </w:tcPr>
          <w:p w14:paraId="2C77DD03" w14:textId="0BCD27AD" w:rsidR="00BC40E0" w:rsidRPr="004F24A6" w:rsidRDefault="00BE1501"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12</w:t>
            </w:r>
            <w:r w:rsidR="0044305D">
              <w:rPr>
                <w:rFonts w:ascii="Times New Roman" w:eastAsia="Times New Roman" w:hAnsi="Times New Roman"/>
                <w:sz w:val="24"/>
                <w:szCs w:val="24"/>
                <w:lang w:val="lv-LV" w:eastAsia="lv-LV"/>
              </w:rPr>
              <w:t>5</w:t>
            </w:r>
            <w:r>
              <w:rPr>
                <w:rFonts w:ascii="Times New Roman" w:eastAsia="Times New Roman" w:hAnsi="Times New Roman"/>
                <w:sz w:val="24"/>
                <w:szCs w:val="24"/>
                <w:lang w:val="lv-LV" w:eastAsia="lv-LV"/>
              </w:rPr>
              <w:t> 000, 00 EUR</w:t>
            </w:r>
          </w:p>
        </w:tc>
      </w:tr>
      <w:tr w:rsidR="00BC40E0" w14:paraId="52E2C503" w14:textId="77777777" w:rsidTr="003F67A4">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31D2314F"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4" w:space="0" w:color="auto"/>
              <w:right w:val="single" w:sz="4" w:space="0" w:color="auto"/>
            </w:tcBorders>
            <w:shd w:val="clear" w:color="auto" w:fill="auto"/>
          </w:tcPr>
          <w:p w14:paraId="67BA73C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Programmas līdzfinansējuma daļa (EUR)</w:t>
            </w:r>
          </w:p>
          <w:p w14:paraId="76F9399D"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4" w:space="0" w:color="auto"/>
              <w:right w:val="single" w:sz="8" w:space="0" w:color="auto"/>
            </w:tcBorders>
            <w:shd w:val="clear" w:color="auto" w:fill="auto"/>
            <w:hideMark/>
          </w:tcPr>
          <w:p w14:paraId="52243A70" w14:textId="2E80AF6A"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00BE1501">
              <w:rPr>
                <w:rFonts w:ascii="Times New Roman" w:eastAsia="Times New Roman" w:hAnsi="Times New Roman"/>
                <w:sz w:val="24"/>
                <w:szCs w:val="24"/>
                <w:lang w:val="lv-LV" w:eastAsia="lv-LV"/>
              </w:rPr>
              <w:t>100 000,00 EUR (80%)</w:t>
            </w:r>
          </w:p>
        </w:tc>
      </w:tr>
      <w:tr w:rsidR="00BC40E0" w14:paraId="4873B967" w14:textId="77777777" w:rsidTr="003F67A4">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60ACD44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6157F5D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Pašu līdzfinansējuma daļa (EUR)</w:t>
            </w:r>
          </w:p>
          <w:p w14:paraId="067E26D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30A51718" w14:textId="0763D975"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00BE1501">
              <w:rPr>
                <w:rFonts w:ascii="Times New Roman" w:eastAsia="Times New Roman" w:hAnsi="Times New Roman"/>
                <w:sz w:val="24"/>
                <w:szCs w:val="24"/>
                <w:lang w:val="lv-LV" w:eastAsia="lv-LV"/>
              </w:rPr>
              <w:t>2</w:t>
            </w:r>
            <w:r w:rsidR="0044305D">
              <w:rPr>
                <w:rFonts w:ascii="Times New Roman" w:eastAsia="Times New Roman" w:hAnsi="Times New Roman"/>
                <w:sz w:val="24"/>
                <w:szCs w:val="24"/>
                <w:lang w:val="lv-LV" w:eastAsia="lv-LV"/>
              </w:rPr>
              <w:t>5</w:t>
            </w:r>
            <w:r w:rsidR="00BE1501">
              <w:rPr>
                <w:rFonts w:ascii="Times New Roman" w:eastAsia="Times New Roman" w:hAnsi="Times New Roman"/>
                <w:sz w:val="24"/>
                <w:szCs w:val="24"/>
                <w:lang w:val="lv-LV" w:eastAsia="lv-LV"/>
              </w:rPr>
              <w:t> 000,00 EUR (20%)</w:t>
            </w:r>
          </w:p>
        </w:tc>
      </w:tr>
      <w:tr w:rsidR="00BC40E0" w14:paraId="6E4406F1" w14:textId="77777777" w:rsidTr="003F67A4">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1A9C7B6A"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00374091"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color w:val="000000"/>
                <w:sz w:val="24"/>
                <w:szCs w:val="24"/>
                <w:lang w:val="lv-LV" w:eastAsia="lv-LV"/>
              </w:rPr>
              <w:t>No pašu līdzfinansējuma daļas nepieciešamais valsts budžeta līdzfinansējums</w:t>
            </w:r>
            <w:r w:rsidRPr="004F24A6">
              <w:rPr>
                <w:rFonts w:ascii="Times New Roman" w:eastAsia="Times New Roman" w:hAnsi="Times New Roman"/>
                <w:sz w:val="24"/>
                <w:szCs w:val="24"/>
                <w:lang w:val="lv-LV" w:eastAsia="lv-LV"/>
              </w:rPr>
              <w:t xml:space="preserve"> (EUR)</w:t>
            </w:r>
          </w:p>
          <w:p w14:paraId="62B4B0D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tcPr>
          <w:p w14:paraId="48F15B2F" w14:textId="5CC3E7C7" w:rsidR="00BC40E0" w:rsidRPr="004F24A6" w:rsidRDefault="00BE1501"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w:t>
            </w:r>
            <w:r w:rsidR="0044305D">
              <w:rPr>
                <w:rFonts w:ascii="Times New Roman" w:eastAsia="Times New Roman" w:hAnsi="Times New Roman"/>
                <w:sz w:val="24"/>
                <w:szCs w:val="24"/>
                <w:lang w:val="lv-LV" w:eastAsia="lv-LV"/>
              </w:rPr>
              <w:t>5</w:t>
            </w:r>
            <w:r>
              <w:rPr>
                <w:rFonts w:ascii="Times New Roman" w:eastAsia="Times New Roman" w:hAnsi="Times New Roman"/>
                <w:sz w:val="24"/>
                <w:szCs w:val="24"/>
                <w:lang w:val="lv-LV" w:eastAsia="lv-LV"/>
              </w:rPr>
              <w:t> 000,00 EUR (20%)</w:t>
            </w:r>
          </w:p>
        </w:tc>
      </w:tr>
      <w:tr w:rsidR="00BC40E0" w14:paraId="72C74676" w14:textId="77777777" w:rsidTr="003F67A4">
        <w:trPr>
          <w:trHeight w:val="525"/>
        </w:trPr>
        <w:tc>
          <w:tcPr>
            <w:tcW w:w="516" w:type="dxa"/>
            <w:tcBorders>
              <w:left w:val="single" w:sz="8" w:space="0" w:color="auto"/>
              <w:bottom w:val="single" w:sz="8" w:space="0" w:color="auto"/>
              <w:right w:val="single" w:sz="4" w:space="0" w:color="auto"/>
            </w:tcBorders>
            <w:shd w:val="clear" w:color="auto" w:fill="auto"/>
          </w:tcPr>
          <w:p w14:paraId="42CB48D5"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0BB5E1D5"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No valsts budžeta nepieciešamā </w:t>
            </w:r>
            <w:r w:rsidRPr="004F24A6">
              <w:rPr>
                <w:rFonts w:ascii="Times New Roman" w:eastAsia="Times New Roman" w:hAnsi="Times New Roman"/>
                <w:b/>
                <w:sz w:val="24"/>
                <w:szCs w:val="24"/>
                <w:lang w:val="lv-LV" w:eastAsia="lv-LV"/>
              </w:rPr>
              <w:t>dotācija projekta priekšfinansējuma</w:t>
            </w:r>
            <w:r w:rsidRPr="004F24A6">
              <w:rPr>
                <w:rFonts w:ascii="Times New Roman" w:eastAsia="Times New Roman" w:hAnsi="Times New Roman"/>
                <w:sz w:val="24"/>
                <w:szCs w:val="24"/>
                <w:lang w:val="lv-LV" w:eastAsia="lv-LV"/>
              </w:rPr>
              <w:t xml:space="preserve"> nodrošināšanai (EUR) </w:t>
            </w:r>
          </w:p>
        </w:tc>
        <w:tc>
          <w:tcPr>
            <w:tcW w:w="4545" w:type="dxa"/>
            <w:tcBorders>
              <w:top w:val="nil"/>
              <w:left w:val="nil"/>
              <w:bottom w:val="single" w:sz="8" w:space="0" w:color="auto"/>
              <w:right w:val="single" w:sz="8" w:space="0" w:color="auto"/>
            </w:tcBorders>
            <w:shd w:val="clear" w:color="auto" w:fill="auto"/>
          </w:tcPr>
          <w:p w14:paraId="5BA562AC" w14:textId="21C30A84" w:rsidR="00BC40E0" w:rsidRPr="004F24A6" w:rsidRDefault="00BE1501"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w:t>
            </w:r>
            <w:r w:rsidR="0044305D">
              <w:rPr>
                <w:rFonts w:ascii="Times New Roman" w:eastAsia="Times New Roman" w:hAnsi="Times New Roman"/>
                <w:sz w:val="24"/>
                <w:szCs w:val="24"/>
                <w:lang w:val="lv-LV" w:eastAsia="lv-LV"/>
              </w:rPr>
              <w:t>5</w:t>
            </w:r>
            <w:r>
              <w:rPr>
                <w:rFonts w:ascii="Times New Roman" w:eastAsia="Times New Roman" w:hAnsi="Times New Roman"/>
                <w:sz w:val="24"/>
                <w:szCs w:val="24"/>
                <w:lang w:val="lv-LV" w:eastAsia="lv-LV"/>
              </w:rPr>
              <w:t> 000,00 EUR</w:t>
            </w:r>
          </w:p>
        </w:tc>
      </w:tr>
      <w:tr w:rsidR="00BC40E0" w14:paraId="6B1A9B62" w14:textId="77777777" w:rsidTr="003F67A4">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61E6FEDF"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14.</w:t>
            </w:r>
          </w:p>
        </w:tc>
        <w:tc>
          <w:tcPr>
            <w:tcW w:w="4886" w:type="dxa"/>
            <w:tcBorders>
              <w:top w:val="nil"/>
              <w:left w:val="nil"/>
              <w:bottom w:val="single" w:sz="8" w:space="0" w:color="auto"/>
              <w:right w:val="single" w:sz="4" w:space="0" w:color="auto"/>
            </w:tcBorders>
            <w:shd w:val="clear" w:color="auto" w:fill="auto"/>
            <w:hideMark/>
          </w:tcPr>
          <w:p w14:paraId="75CCA15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Indikatīvais projekta ī</w:t>
            </w:r>
            <w:r w:rsidRPr="004F24A6">
              <w:rPr>
                <w:rFonts w:ascii="Times New Roman" w:eastAsia="Times New Roman" w:hAnsi="Times New Roman"/>
                <w:b/>
                <w:bCs/>
                <w:sz w:val="24"/>
                <w:szCs w:val="24"/>
                <w:lang w:val="lv-LV" w:eastAsia="lv-LV"/>
              </w:rPr>
              <w:t>stenošanas laiks</w:t>
            </w:r>
            <w:r w:rsidRPr="004F24A6">
              <w:rPr>
                <w:rFonts w:ascii="Times New Roman" w:eastAsia="Times New Roman" w:hAnsi="Times New Roman"/>
                <w:sz w:val="24"/>
                <w:szCs w:val="24"/>
                <w:lang w:val="lv-LV" w:eastAsia="lv-LV"/>
              </w:rPr>
              <w:t xml:space="preserve"> (no - līdz)</w:t>
            </w:r>
          </w:p>
        </w:tc>
        <w:tc>
          <w:tcPr>
            <w:tcW w:w="4545" w:type="dxa"/>
            <w:tcBorders>
              <w:top w:val="nil"/>
              <w:left w:val="nil"/>
              <w:bottom w:val="single" w:sz="8" w:space="0" w:color="auto"/>
              <w:right w:val="single" w:sz="8" w:space="0" w:color="auto"/>
            </w:tcBorders>
            <w:shd w:val="clear" w:color="auto" w:fill="auto"/>
          </w:tcPr>
          <w:p w14:paraId="4655F812" w14:textId="54F8431D" w:rsidR="00BC40E0" w:rsidRPr="004F24A6" w:rsidRDefault="00BE1501"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2024. gada 1.ceturksnis – 2026. gada 1.ceturksnis (24 mēneši)</w:t>
            </w:r>
          </w:p>
        </w:tc>
      </w:tr>
      <w:tr w:rsidR="00BC40E0" w14:paraId="5F024856" w14:textId="77777777" w:rsidTr="003F67A4">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6C7FE6D"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15.</w:t>
            </w:r>
          </w:p>
        </w:tc>
        <w:tc>
          <w:tcPr>
            <w:tcW w:w="4886" w:type="dxa"/>
            <w:tcBorders>
              <w:top w:val="nil"/>
              <w:left w:val="nil"/>
              <w:bottom w:val="single" w:sz="8" w:space="0" w:color="auto"/>
              <w:right w:val="single" w:sz="4" w:space="0" w:color="auto"/>
            </w:tcBorders>
            <w:shd w:val="clear" w:color="auto" w:fill="auto"/>
            <w:hideMark/>
          </w:tcPr>
          <w:p w14:paraId="7178974D"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4545" w:type="dxa"/>
            <w:tcBorders>
              <w:top w:val="nil"/>
              <w:left w:val="nil"/>
              <w:bottom w:val="single" w:sz="8" w:space="0" w:color="auto"/>
              <w:right w:val="single" w:sz="8" w:space="0" w:color="auto"/>
            </w:tcBorders>
            <w:shd w:val="clear" w:color="auto" w:fill="auto"/>
          </w:tcPr>
          <w:p w14:paraId="3A5160FB" w14:textId="7F1FEA00" w:rsidR="00BC40E0" w:rsidRPr="004F24A6" w:rsidRDefault="00BE1501" w:rsidP="00DE5865">
            <w:pPr>
              <w:widowControl/>
              <w:spacing w:after="0" w:line="240" w:lineRule="auto"/>
              <w:rPr>
                <w:rFonts w:ascii="Times New Roman" w:eastAsia="Times New Roman" w:hAnsi="Times New Roman"/>
                <w:sz w:val="24"/>
                <w:szCs w:val="24"/>
                <w:lang w:val="lv-LV" w:eastAsia="lv-LV"/>
              </w:rPr>
            </w:pPr>
            <w:r w:rsidRPr="00BE1501">
              <w:rPr>
                <w:rFonts w:ascii="Times New Roman" w:eastAsia="Times New Roman" w:hAnsi="Times New Roman"/>
                <w:sz w:val="24"/>
                <w:szCs w:val="24"/>
                <w:lang w:val="lv-LV" w:eastAsia="lv-LV"/>
              </w:rPr>
              <w:t>Projekta rezultātu uzturēšana tiks nodrošināta no Zemgales Plānošanas reģiona budžeta līdzekļiem.</w:t>
            </w:r>
          </w:p>
        </w:tc>
      </w:tr>
      <w:tr w:rsidR="00BC40E0" w:rsidRPr="004F24A6" w14:paraId="02DEC026" w14:textId="77777777" w:rsidTr="003F67A4">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59DEC32"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1</w:t>
            </w:r>
            <w:r>
              <w:rPr>
                <w:rFonts w:ascii="Times New Roman" w:eastAsia="Times New Roman" w:hAnsi="Times New Roman"/>
                <w:sz w:val="24"/>
                <w:szCs w:val="24"/>
                <w:lang w:val="lv-LV" w:eastAsia="lv-LV"/>
              </w:rPr>
              <w:t>6</w:t>
            </w:r>
            <w:r w:rsidRPr="004F24A6">
              <w:rPr>
                <w:rFonts w:ascii="Times New Roman" w:eastAsia="Times New Roman" w:hAnsi="Times New Roman"/>
                <w:sz w:val="24"/>
                <w:szCs w:val="24"/>
                <w:lang w:val="lv-LV" w:eastAsia="lv-LV"/>
              </w:rPr>
              <w:t>.</w:t>
            </w:r>
          </w:p>
        </w:tc>
        <w:tc>
          <w:tcPr>
            <w:tcW w:w="4886" w:type="dxa"/>
            <w:tcBorders>
              <w:top w:val="nil"/>
              <w:left w:val="nil"/>
              <w:bottom w:val="single" w:sz="8" w:space="0" w:color="auto"/>
              <w:right w:val="single" w:sz="4" w:space="0" w:color="auto"/>
            </w:tcBorders>
            <w:shd w:val="clear" w:color="auto" w:fill="auto"/>
            <w:hideMark/>
          </w:tcPr>
          <w:p w14:paraId="467B3C0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014F8A">
              <w:rPr>
                <w:rFonts w:ascii="Times New Roman" w:eastAsia="Times New Roman" w:hAnsi="Times New Roman"/>
                <w:b/>
                <w:bCs/>
                <w:sz w:val="24"/>
                <w:szCs w:val="24"/>
                <w:lang w:val="lv-LV" w:eastAsia="lv-LV"/>
              </w:rPr>
              <w:t>Projekta aktualitāte citiem plānošanas reģioniem</w:t>
            </w:r>
            <w:r w:rsidRPr="00014F8A">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545" w:type="dxa"/>
            <w:tcBorders>
              <w:top w:val="nil"/>
              <w:left w:val="nil"/>
              <w:bottom w:val="single" w:sz="8" w:space="0" w:color="auto"/>
              <w:right w:val="single" w:sz="8" w:space="0" w:color="auto"/>
            </w:tcBorders>
            <w:shd w:val="clear" w:color="auto" w:fill="auto"/>
          </w:tcPr>
          <w:p w14:paraId="00BA370E" w14:textId="6852B60A" w:rsidR="00BC40E0" w:rsidRPr="00A05F52" w:rsidRDefault="00A05F52" w:rsidP="00DE5865">
            <w:pPr>
              <w:widowControl/>
              <w:spacing w:after="0" w:line="240" w:lineRule="auto"/>
              <w:rPr>
                <w:rFonts w:ascii="Times New Roman" w:eastAsia="Times New Roman" w:hAnsi="Times New Roman"/>
                <w:sz w:val="24"/>
                <w:szCs w:val="24"/>
                <w:lang w:val="lv-LV" w:eastAsia="lv-LV"/>
              </w:rPr>
            </w:pPr>
            <w:r w:rsidRPr="00A05F52">
              <w:rPr>
                <w:rFonts w:ascii="Times New Roman" w:hAnsi="Times New Roman"/>
                <w:sz w:val="24"/>
                <w:szCs w:val="24"/>
                <w:lang w:val="lv-LV" w:eastAsia="lv-LV"/>
              </w:rPr>
              <w:t>Informēti pārējie plānošanas reģioni par plānoto projektu un iespējām izmantot projekta rezultātus savā reģionā pēc projekta noslēguma.</w:t>
            </w:r>
          </w:p>
        </w:tc>
      </w:tr>
    </w:tbl>
    <w:p w14:paraId="367E1DCA" w14:textId="77777777" w:rsidR="00BC40E0" w:rsidRPr="004F24A6" w:rsidRDefault="00BC40E0" w:rsidP="00BC40E0">
      <w:pPr>
        <w:widowControl/>
        <w:spacing w:after="0" w:line="240" w:lineRule="auto"/>
        <w:rPr>
          <w:rFonts w:ascii="Times New Roman" w:eastAsia="Times New Roman" w:hAnsi="Times New Roman"/>
          <w:sz w:val="24"/>
          <w:szCs w:val="24"/>
          <w:lang w:val="lv-LV" w:eastAsia="lv-LV"/>
        </w:rPr>
      </w:pPr>
    </w:p>
    <w:p w14:paraId="48A94466" w14:textId="7BBCBA1F" w:rsidR="00F06AFF" w:rsidRDefault="003F67A4">
      <w:pPr>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Izpilddirektors </w:t>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t>V. VEIPS</w:t>
      </w:r>
    </w:p>
    <w:p w14:paraId="123D4255" w14:textId="77777777" w:rsidR="003F67A4" w:rsidRDefault="003F67A4"/>
    <w:sectPr w:rsidR="003F67A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9A3B3F"/>
    <w:multiLevelType w:val="hybridMultilevel"/>
    <w:tmpl w:val="42588884"/>
    <w:lvl w:ilvl="0" w:tplc="FFFFFFFF">
      <w:start w:val="1"/>
      <w:numFmt w:val="decimal"/>
      <w:lvlText w:val="%1."/>
      <w:lvlJc w:val="left"/>
      <w:pPr>
        <w:ind w:left="774" w:hanging="360"/>
      </w:pPr>
    </w:lvl>
    <w:lvl w:ilvl="1" w:tplc="04260019" w:tentative="1">
      <w:start w:val="1"/>
      <w:numFmt w:val="lowerLetter"/>
      <w:lvlText w:val="%2."/>
      <w:lvlJc w:val="left"/>
      <w:pPr>
        <w:ind w:left="1494" w:hanging="360"/>
      </w:pPr>
    </w:lvl>
    <w:lvl w:ilvl="2" w:tplc="0426001B" w:tentative="1">
      <w:start w:val="1"/>
      <w:numFmt w:val="lowerRoman"/>
      <w:lvlText w:val="%3."/>
      <w:lvlJc w:val="right"/>
      <w:pPr>
        <w:ind w:left="2214" w:hanging="180"/>
      </w:pPr>
    </w:lvl>
    <w:lvl w:ilvl="3" w:tplc="0426000F" w:tentative="1">
      <w:start w:val="1"/>
      <w:numFmt w:val="decimal"/>
      <w:lvlText w:val="%4."/>
      <w:lvlJc w:val="left"/>
      <w:pPr>
        <w:ind w:left="2934" w:hanging="360"/>
      </w:pPr>
    </w:lvl>
    <w:lvl w:ilvl="4" w:tplc="04260019" w:tentative="1">
      <w:start w:val="1"/>
      <w:numFmt w:val="lowerLetter"/>
      <w:lvlText w:val="%5."/>
      <w:lvlJc w:val="left"/>
      <w:pPr>
        <w:ind w:left="3654" w:hanging="360"/>
      </w:pPr>
    </w:lvl>
    <w:lvl w:ilvl="5" w:tplc="0426001B" w:tentative="1">
      <w:start w:val="1"/>
      <w:numFmt w:val="lowerRoman"/>
      <w:lvlText w:val="%6."/>
      <w:lvlJc w:val="right"/>
      <w:pPr>
        <w:ind w:left="4374" w:hanging="180"/>
      </w:pPr>
    </w:lvl>
    <w:lvl w:ilvl="6" w:tplc="0426000F" w:tentative="1">
      <w:start w:val="1"/>
      <w:numFmt w:val="decimal"/>
      <w:lvlText w:val="%7."/>
      <w:lvlJc w:val="left"/>
      <w:pPr>
        <w:ind w:left="5094" w:hanging="360"/>
      </w:pPr>
    </w:lvl>
    <w:lvl w:ilvl="7" w:tplc="04260019" w:tentative="1">
      <w:start w:val="1"/>
      <w:numFmt w:val="lowerLetter"/>
      <w:lvlText w:val="%8."/>
      <w:lvlJc w:val="left"/>
      <w:pPr>
        <w:ind w:left="5814" w:hanging="360"/>
      </w:pPr>
    </w:lvl>
    <w:lvl w:ilvl="8" w:tplc="0426001B" w:tentative="1">
      <w:start w:val="1"/>
      <w:numFmt w:val="lowerRoman"/>
      <w:lvlText w:val="%9."/>
      <w:lvlJc w:val="right"/>
      <w:pPr>
        <w:ind w:left="6534" w:hanging="180"/>
      </w:pPr>
    </w:lvl>
  </w:abstractNum>
  <w:abstractNum w:abstractNumId="1" w15:restartNumberingAfterBreak="0">
    <w:nsid w:val="5B632753"/>
    <w:multiLevelType w:val="hybridMultilevel"/>
    <w:tmpl w:val="2EF021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57F7BAE"/>
    <w:multiLevelType w:val="hybridMultilevel"/>
    <w:tmpl w:val="2EF0212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37532236">
    <w:abstractNumId w:val="2"/>
  </w:num>
  <w:num w:numId="2" w16cid:durableId="2053143083">
    <w:abstractNumId w:val="1"/>
  </w:num>
  <w:num w:numId="3" w16cid:durableId="707410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B0A58"/>
    <w:rsid w:val="00316AA0"/>
    <w:rsid w:val="003E3458"/>
    <w:rsid w:val="003F67A4"/>
    <w:rsid w:val="0044305D"/>
    <w:rsid w:val="00454CD9"/>
    <w:rsid w:val="004B4132"/>
    <w:rsid w:val="004C31C7"/>
    <w:rsid w:val="00764C4E"/>
    <w:rsid w:val="007B55F1"/>
    <w:rsid w:val="00861AB2"/>
    <w:rsid w:val="00915578"/>
    <w:rsid w:val="00A05F52"/>
    <w:rsid w:val="00A5298C"/>
    <w:rsid w:val="00BC40E0"/>
    <w:rsid w:val="00BE1501"/>
    <w:rsid w:val="00D77D67"/>
    <w:rsid w:val="00F06AFF"/>
    <w:rsid w:val="00F576B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A5298C"/>
    <w:rPr>
      <w:color w:val="0563C1" w:themeColor="hyperlink"/>
      <w:u w:val="single"/>
    </w:rPr>
  </w:style>
  <w:style w:type="character" w:styleId="Neatrisintapieminana">
    <w:name w:val="Unresolved Mention"/>
    <w:basedOn w:val="Noklusjumarindkopasfonts"/>
    <w:uiPriority w:val="99"/>
    <w:semiHidden/>
    <w:unhideWhenUsed/>
    <w:rsid w:val="00A5298C"/>
    <w:rPr>
      <w:color w:val="605E5C"/>
      <w:shd w:val="clear" w:color="auto" w:fill="E1DFDD"/>
    </w:rPr>
  </w:style>
  <w:style w:type="paragraph" w:styleId="Sarakstarindkopa">
    <w:name w:val="List Paragraph"/>
    <w:basedOn w:val="Parasts"/>
    <w:uiPriority w:val="34"/>
    <w:qFormat/>
    <w:rsid w:val="007B55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atlit.eu/calls-for-proposals/aicinam-pieteikties-latvijas-lietuvas-programmas-pirmaja-projektu-konkurs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4846</Words>
  <Characters>2763</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Čerpakovska</dc:creator>
  <cp:keywords/>
  <dc:description/>
  <cp:lastModifiedBy>Santa Ozola</cp:lastModifiedBy>
  <cp:revision>2</cp:revision>
  <dcterms:created xsi:type="dcterms:W3CDTF">2023-02-28T13:42:00Z</dcterms:created>
  <dcterms:modified xsi:type="dcterms:W3CDTF">2023-02-28T13:42:00Z</dcterms:modified>
</cp:coreProperties>
</file>